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CAE" w:rsidRDefault="00217CAE" w:rsidP="00F74153">
      <w:pPr>
        <w:spacing w:line="360" w:lineRule="auto"/>
        <w:jc w:val="both"/>
        <w:rPr>
          <w:rFonts w:ascii="Arial" w:hAnsi="Arial" w:cs="Arial"/>
          <w:b/>
          <w:szCs w:val="20"/>
        </w:rPr>
      </w:pPr>
    </w:p>
    <w:p w:rsidR="001B365B" w:rsidRPr="007222F4" w:rsidRDefault="005F520C" w:rsidP="00F74153">
      <w:pPr>
        <w:spacing w:line="360" w:lineRule="auto"/>
        <w:jc w:val="both"/>
        <w:rPr>
          <w:rFonts w:ascii="Arial" w:hAnsi="Arial" w:cs="Arial"/>
          <w:b/>
          <w:szCs w:val="20"/>
        </w:rPr>
      </w:pPr>
      <w:r w:rsidRPr="005F520C">
        <w:rPr>
          <w:rFonts w:ascii="Arial" w:hAnsi="Arial" w:cs="Arial"/>
          <w:b/>
          <w:szCs w:val="20"/>
        </w:rPr>
        <w:t>Politechnika Częstochowska</w:t>
      </w:r>
    </w:p>
    <w:p w:rsidR="001B365B" w:rsidRPr="007222F4" w:rsidRDefault="005F520C" w:rsidP="00F74153">
      <w:pPr>
        <w:spacing w:line="360" w:lineRule="auto"/>
        <w:jc w:val="both"/>
        <w:rPr>
          <w:rFonts w:ascii="Arial" w:hAnsi="Arial" w:cs="Arial"/>
          <w:bCs/>
          <w:szCs w:val="20"/>
        </w:rPr>
      </w:pPr>
      <w:r w:rsidRPr="005F520C">
        <w:rPr>
          <w:rFonts w:ascii="Arial" w:hAnsi="Arial" w:cs="Arial"/>
          <w:bCs/>
          <w:szCs w:val="20"/>
        </w:rPr>
        <w:t>Dąbrowskiego</w:t>
      </w:r>
      <w:r w:rsidR="001B365B" w:rsidRPr="007222F4">
        <w:rPr>
          <w:rFonts w:ascii="Arial" w:hAnsi="Arial" w:cs="Arial"/>
          <w:bCs/>
          <w:szCs w:val="20"/>
        </w:rPr>
        <w:t xml:space="preserve"> </w:t>
      </w:r>
      <w:r w:rsidRPr="005F520C">
        <w:rPr>
          <w:rFonts w:ascii="Arial" w:hAnsi="Arial" w:cs="Arial"/>
          <w:bCs/>
          <w:szCs w:val="20"/>
        </w:rPr>
        <w:t>69</w:t>
      </w:r>
      <w:r w:rsidR="001B365B" w:rsidRPr="007222F4">
        <w:rPr>
          <w:rFonts w:ascii="Arial" w:hAnsi="Arial" w:cs="Arial"/>
          <w:bCs/>
          <w:szCs w:val="20"/>
        </w:rPr>
        <w:t xml:space="preserve"> </w:t>
      </w:r>
    </w:p>
    <w:p w:rsidR="001B365B" w:rsidRPr="007222F4" w:rsidRDefault="005F520C" w:rsidP="00F74153">
      <w:pPr>
        <w:spacing w:line="360" w:lineRule="auto"/>
        <w:jc w:val="both"/>
        <w:rPr>
          <w:rFonts w:ascii="Arial" w:hAnsi="Arial" w:cs="Arial"/>
          <w:b/>
          <w:szCs w:val="20"/>
        </w:rPr>
      </w:pPr>
      <w:r w:rsidRPr="005F520C">
        <w:rPr>
          <w:rFonts w:ascii="Arial" w:hAnsi="Arial" w:cs="Arial"/>
          <w:bCs/>
          <w:szCs w:val="20"/>
        </w:rPr>
        <w:t>42-201</w:t>
      </w:r>
      <w:r w:rsidR="001B365B" w:rsidRPr="007222F4">
        <w:rPr>
          <w:rFonts w:ascii="Arial" w:hAnsi="Arial" w:cs="Arial"/>
          <w:bCs/>
          <w:szCs w:val="20"/>
        </w:rPr>
        <w:t xml:space="preserve"> </w:t>
      </w:r>
      <w:r w:rsidRPr="005F520C">
        <w:rPr>
          <w:rFonts w:ascii="Arial" w:hAnsi="Arial" w:cs="Arial"/>
          <w:bCs/>
          <w:szCs w:val="20"/>
        </w:rPr>
        <w:t>Częstochowa</w:t>
      </w:r>
    </w:p>
    <w:p w:rsidR="001B365B" w:rsidRPr="007222F4" w:rsidRDefault="001B365B" w:rsidP="00F74153">
      <w:pPr>
        <w:spacing w:before="60" w:after="60" w:line="360" w:lineRule="auto"/>
        <w:ind w:left="851" w:hanging="295"/>
        <w:jc w:val="both"/>
        <w:rPr>
          <w:rFonts w:ascii="Arial" w:hAnsi="Arial" w:cs="Arial"/>
          <w:szCs w:val="20"/>
        </w:rPr>
      </w:pPr>
    </w:p>
    <w:p w:rsidR="001B365B" w:rsidRPr="007222F4" w:rsidRDefault="001B365B" w:rsidP="00F74153">
      <w:pPr>
        <w:spacing w:before="60" w:after="60" w:line="360" w:lineRule="auto"/>
        <w:ind w:left="851" w:hanging="295"/>
        <w:jc w:val="both"/>
        <w:rPr>
          <w:rFonts w:ascii="Arial" w:hAnsi="Arial" w:cs="Arial"/>
          <w:szCs w:val="20"/>
        </w:rPr>
      </w:pPr>
    </w:p>
    <w:p w:rsidR="001B365B" w:rsidRPr="007222F4" w:rsidRDefault="00155BF0" w:rsidP="00F74153">
      <w:pPr>
        <w:tabs>
          <w:tab w:val="right" w:pos="9214"/>
        </w:tabs>
        <w:spacing w:before="60" w:after="840" w:line="360" w:lineRule="auto"/>
        <w:jc w:val="both"/>
        <w:rPr>
          <w:rFonts w:ascii="Arial" w:hAnsi="Arial" w:cs="Arial"/>
          <w:szCs w:val="20"/>
        </w:rPr>
      </w:pPr>
      <w:r w:rsidRPr="00155BF0">
        <w:rPr>
          <w:rFonts w:ascii="Arial" w:hAnsi="Arial" w:cs="Arial"/>
          <w:bCs/>
          <w:szCs w:val="20"/>
        </w:rPr>
        <w:t>Numer referencyjny</w:t>
      </w:r>
      <w:r w:rsidR="001B365B" w:rsidRPr="007222F4">
        <w:rPr>
          <w:rFonts w:ascii="Arial" w:hAnsi="Arial" w:cs="Arial"/>
          <w:bCs/>
          <w:szCs w:val="20"/>
        </w:rPr>
        <w:t>:</w:t>
      </w:r>
      <w:r w:rsidR="001B365B" w:rsidRPr="007222F4">
        <w:rPr>
          <w:rFonts w:ascii="Arial" w:hAnsi="Arial" w:cs="Arial"/>
          <w:b/>
          <w:szCs w:val="20"/>
        </w:rPr>
        <w:t xml:space="preserve"> </w:t>
      </w:r>
      <w:r w:rsidR="007B3B0A">
        <w:rPr>
          <w:rFonts w:ascii="Arial" w:hAnsi="Arial" w:cs="Arial"/>
          <w:b/>
          <w:szCs w:val="20"/>
        </w:rPr>
        <w:t>RK-NZ.261.35</w:t>
      </w:r>
      <w:r w:rsidR="005F520C" w:rsidRPr="005F520C">
        <w:rPr>
          <w:rFonts w:ascii="Arial" w:hAnsi="Arial" w:cs="Arial"/>
          <w:b/>
          <w:szCs w:val="20"/>
        </w:rPr>
        <w:t>.2024.ŁZ</w:t>
      </w:r>
      <w:r w:rsidR="001B365B" w:rsidRPr="007222F4">
        <w:rPr>
          <w:rFonts w:ascii="Arial" w:hAnsi="Arial" w:cs="Arial"/>
          <w:szCs w:val="20"/>
        </w:rPr>
        <w:tab/>
      </w:r>
      <w:r w:rsidR="005F520C" w:rsidRPr="005F520C">
        <w:rPr>
          <w:rFonts w:ascii="Arial" w:hAnsi="Arial" w:cs="Arial"/>
          <w:szCs w:val="20"/>
        </w:rPr>
        <w:t>Częstochowa</w:t>
      </w:r>
      <w:r w:rsidR="001B365B" w:rsidRPr="007222F4">
        <w:rPr>
          <w:rFonts w:ascii="Arial" w:hAnsi="Arial" w:cs="Arial"/>
          <w:szCs w:val="20"/>
        </w:rPr>
        <w:t xml:space="preserve">, </w:t>
      </w:r>
      <w:r w:rsidR="007B3B0A">
        <w:rPr>
          <w:rFonts w:ascii="Arial" w:hAnsi="Arial" w:cs="Arial"/>
          <w:szCs w:val="20"/>
        </w:rPr>
        <w:t>2024-07</w:t>
      </w:r>
      <w:r w:rsidR="005F520C" w:rsidRPr="005F520C">
        <w:rPr>
          <w:rFonts w:ascii="Arial" w:hAnsi="Arial" w:cs="Arial"/>
          <w:szCs w:val="20"/>
        </w:rPr>
        <w:t>-0</w:t>
      </w:r>
      <w:r w:rsidR="007B3B0A">
        <w:rPr>
          <w:rFonts w:ascii="Arial" w:hAnsi="Arial" w:cs="Arial"/>
          <w:szCs w:val="20"/>
        </w:rPr>
        <w:t>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B365B" w:rsidRPr="007222F4" w:rsidTr="001B365B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1B365B" w:rsidRPr="007222F4" w:rsidRDefault="001B365B" w:rsidP="00F74153">
            <w:pPr>
              <w:spacing w:before="240" w:after="60" w:line="360" w:lineRule="auto"/>
              <w:jc w:val="center"/>
              <w:outlineLvl w:val="0"/>
              <w:rPr>
                <w:rFonts w:ascii="Arial" w:hAnsi="Arial" w:cs="Arial"/>
                <w:b/>
                <w:bCs/>
                <w:kern w:val="28"/>
                <w:sz w:val="32"/>
                <w:szCs w:val="32"/>
              </w:rPr>
            </w:pPr>
            <w:r w:rsidRPr="007222F4">
              <w:rPr>
                <w:rFonts w:ascii="Arial" w:hAnsi="Arial" w:cs="Arial"/>
                <w:b/>
                <w:bCs/>
                <w:kern w:val="28"/>
                <w:sz w:val="32"/>
                <w:szCs w:val="32"/>
              </w:rPr>
              <w:t>SPECYFIKACJA WARUNKÓW ZAMÓWIENIA</w:t>
            </w:r>
          </w:p>
          <w:p w:rsidR="001B365B" w:rsidRPr="007222F4" w:rsidRDefault="001B365B" w:rsidP="00F74153">
            <w:pPr>
              <w:keepNext/>
              <w:suppressAutoHyphens/>
              <w:spacing w:after="240" w:line="360" w:lineRule="auto"/>
              <w:jc w:val="center"/>
              <w:outlineLvl w:val="1"/>
              <w:rPr>
                <w:rFonts w:ascii="Arial" w:hAnsi="Arial" w:cs="Arial"/>
                <w:b/>
                <w:lang w:eastAsia="ar-SA"/>
              </w:rPr>
            </w:pPr>
            <w:r w:rsidRPr="007222F4">
              <w:rPr>
                <w:rFonts w:ascii="Arial" w:hAnsi="Arial" w:cs="Arial"/>
                <w:lang w:eastAsia="ar-SA"/>
              </w:rPr>
              <w:t>zwana dalej</w:t>
            </w:r>
            <w:r w:rsidRPr="007222F4">
              <w:rPr>
                <w:rFonts w:ascii="Arial" w:hAnsi="Arial" w:cs="Arial"/>
                <w:b/>
                <w:lang w:eastAsia="ar-SA"/>
              </w:rPr>
              <w:t xml:space="preserve"> (SWZ)</w:t>
            </w:r>
          </w:p>
        </w:tc>
      </w:tr>
    </w:tbl>
    <w:p w:rsidR="001B365B" w:rsidRPr="007222F4" w:rsidRDefault="005F520C" w:rsidP="00F74153">
      <w:pPr>
        <w:spacing w:before="60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20C">
        <w:rPr>
          <w:rFonts w:ascii="Arial" w:hAnsi="Arial" w:cs="Arial"/>
          <w:b/>
          <w:sz w:val="28"/>
          <w:szCs w:val="28"/>
        </w:rPr>
        <w:t>Remont schodów zewnętrznych do rektoratu od strony parkingu zlokalizowanych przy ul. Dąbrowskiego 69 w Częstochowie</w:t>
      </w:r>
    </w:p>
    <w:p w:rsidR="001B365B" w:rsidRPr="007222F4" w:rsidRDefault="001B365B" w:rsidP="00F74153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</w:p>
    <w:p w:rsidR="001B365B" w:rsidRPr="007222F4" w:rsidRDefault="001B365B" w:rsidP="00F74153">
      <w:pPr>
        <w:spacing w:line="360" w:lineRule="auto"/>
        <w:jc w:val="both"/>
        <w:rPr>
          <w:rFonts w:ascii="Arial" w:hAnsi="Arial" w:cs="Arial"/>
        </w:rPr>
      </w:pPr>
      <w:r w:rsidRPr="007222F4">
        <w:rPr>
          <w:rFonts w:ascii="Arial" w:hAnsi="Arial" w:cs="Arial"/>
        </w:rPr>
        <w:t xml:space="preserve">Postępowanie o udzielenie zamówienia prowadzone jest na podstawie ustawy z dnia 11 września 2019 r. Prawo zamówień publicznych </w:t>
      </w:r>
      <w:r w:rsidR="005F520C" w:rsidRPr="005F520C">
        <w:rPr>
          <w:rFonts w:ascii="Arial" w:hAnsi="Arial" w:cs="Arial"/>
        </w:rPr>
        <w:t>(t.j. Dz. U. z 2023r. poz. 1605)</w:t>
      </w:r>
      <w:r w:rsidRPr="007222F4">
        <w:rPr>
          <w:rFonts w:ascii="Arial" w:hAnsi="Arial" w:cs="Arial"/>
        </w:rPr>
        <w:t xml:space="preserve">, zwanej dalej ”ustawą Pzp”. Wartość szacunkowa zamówienia </w:t>
      </w:r>
      <w:r w:rsidR="000B5377" w:rsidRPr="007222F4">
        <w:rPr>
          <w:rFonts w:ascii="Arial" w:hAnsi="Arial" w:cs="Arial"/>
        </w:rPr>
        <w:t>jest niższa</w:t>
      </w:r>
      <w:r w:rsidRPr="007222F4">
        <w:rPr>
          <w:rFonts w:ascii="Arial" w:hAnsi="Arial" w:cs="Arial"/>
        </w:rPr>
        <w:t xml:space="preserve"> progów unijnych określonych na podstawie art. 3 ustawy Pzp.</w:t>
      </w:r>
    </w:p>
    <w:p w:rsidR="001B365B" w:rsidRPr="007222F4" w:rsidRDefault="001B365B" w:rsidP="00F74153">
      <w:pPr>
        <w:spacing w:line="360" w:lineRule="auto"/>
        <w:jc w:val="both"/>
        <w:rPr>
          <w:rFonts w:ascii="Arial" w:hAnsi="Arial" w:cs="Arial"/>
        </w:rPr>
      </w:pPr>
    </w:p>
    <w:p w:rsidR="001B365B" w:rsidRPr="007222F4" w:rsidRDefault="001B365B" w:rsidP="00F74153">
      <w:pPr>
        <w:spacing w:line="360" w:lineRule="auto"/>
        <w:jc w:val="both"/>
        <w:rPr>
          <w:rFonts w:ascii="Arial" w:hAnsi="Arial" w:cs="Arial"/>
        </w:rPr>
      </w:pPr>
    </w:p>
    <w:p w:rsidR="001B365B" w:rsidRPr="007222F4" w:rsidRDefault="001B365B" w:rsidP="00F74153">
      <w:pPr>
        <w:spacing w:line="360" w:lineRule="auto"/>
        <w:jc w:val="both"/>
        <w:rPr>
          <w:rFonts w:ascii="Arial" w:hAnsi="Arial" w:cs="Arial"/>
        </w:rPr>
      </w:pPr>
    </w:p>
    <w:p w:rsidR="001B365B" w:rsidRPr="007222F4" w:rsidRDefault="001B365B" w:rsidP="00F74153">
      <w:pPr>
        <w:spacing w:line="360" w:lineRule="auto"/>
        <w:ind w:left="5942"/>
        <w:rPr>
          <w:rFonts w:ascii="Arial" w:hAnsi="Arial" w:cs="Arial"/>
        </w:rPr>
      </w:pPr>
      <w:r w:rsidRPr="007222F4">
        <w:rPr>
          <w:rFonts w:ascii="Arial" w:hAnsi="Arial" w:cs="Arial"/>
        </w:rPr>
        <w:t>Zatwierdzono w dniu:</w:t>
      </w:r>
    </w:p>
    <w:p w:rsidR="001B365B" w:rsidRPr="007222F4" w:rsidRDefault="007B3B0A" w:rsidP="00F74153">
      <w:pPr>
        <w:spacing w:after="720" w:line="360" w:lineRule="auto"/>
        <w:ind w:left="5942"/>
        <w:rPr>
          <w:rFonts w:ascii="Arial" w:hAnsi="Arial" w:cs="Arial"/>
        </w:rPr>
      </w:pPr>
      <w:r>
        <w:rPr>
          <w:rFonts w:ascii="Arial" w:hAnsi="Arial" w:cs="Arial"/>
        </w:rPr>
        <w:t>2024-07</w:t>
      </w:r>
      <w:r w:rsidR="005F520C" w:rsidRPr="005F520C">
        <w:rPr>
          <w:rFonts w:ascii="Arial" w:hAnsi="Arial" w:cs="Arial"/>
        </w:rPr>
        <w:t>-0</w:t>
      </w:r>
      <w:r>
        <w:rPr>
          <w:rFonts w:ascii="Arial" w:hAnsi="Arial" w:cs="Arial"/>
        </w:rPr>
        <w:t>4</w:t>
      </w:r>
    </w:p>
    <w:p w:rsidR="001B365B" w:rsidRPr="007222F4" w:rsidRDefault="007B3B0A" w:rsidP="00F74153">
      <w:pPr>
        <w:spacing w:line="360" w:lineRule="auto"/>
        <w:ind w:left="5940"/>
        <w:rPr>
          <w:rFonts w:ascii="Arial" w:hAnsi="Arial" w:cs="Arial"/>
        </w:rPr>
      </w:pPr>
      <w:r>
        <w:rPr>
          <w:rFonts w:ascii="Arial" w:hAnsi="Arial" w:cs="Arial"/>
        </w:rPr>
        <w:t>Waldemar Szczepaniak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r w:rsidRPr="007222F4">
        <w:rPr>
          <w:rFonts w:ascii="Arial" w:hAnsi="Arial" w:cs="Arial"/>
          <w:kern w:val="32"/>
          <w:lang w:val="x-none" w:eastAsia="x-none"/>
        </w:rPr>
        <w:br w:type="page"/>
      </w:r>
      <w:bookmarkStart w:id="0" w:name="_Toc258314242"/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lastRenderedPageBreak/>
        <w:t>Nazwa</w:t>
      </w:r>
      <w:r w:rsidRPr="007222F4">
        <w:rPr>
          <w:rFonts w:ascii="Arial" w:hAnsi="Arial" w:cs="Arial"/>
          <w:b/>
          <w:bCs/>
          <w:caps/>
          <w:kern w:val="32"/>
          <w:lang w:eastAsia="x-none"/>
        </w:rPr>
        <w:t xml:space="preserve"> oraz adres </w:t>
      </w: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Zamawiającego</w:t>
      </w:r>
      <w:bookmarkEnd w:id="0"/>
    </w:p>
    <w:p w:rsidR="001B365B" w:rsidRPr="007222F4" w:rsidRDefault="001B365B" w:rsidP="00F74153">
      <w:pPr>
        <w:spacing w:line="360" w:lineRule="auto"/>
        <w:ind w:left="360"/>
        <w:rPr>
          <w:rFonts w:ascii="Arial" w:hAnsi="Arial" w:cs="Arial"/>
        </w:rPr>
      </w:pPr>
      <w:r w:rsidRPr="007222F4">
        <w:rPr>
          <w:rFonts w:ascii="Arial" w:hAnsi="Arial" w:cs="Arial"/>
          <w:lang w:val="x-none"/>
        </w:rPr>
        <w:t xml:space="preserve"> </w:t>
      </w:r>
      <w:r w:rsidR="005F520C" w:rsidRPr="005F520C">
        <w:rPr>
          <w:rFonts w:ascii="Arial" w:hAnsi="Arial" w:cs="Arial"/>
          <w:lang w:val="x-none"/>
        </w:rPr>
        <w:t>Politechnika Częstochowska</w:t>
      </w:r>
    </w:p>
    <w:p w:rsidR="001B365B" w:rsidRPr="007222F4" w:rsidRDefault="001B365B" w:rsidP="00F74153">
      <w:pPr>
        <w:spacing w:line="360" w:lineRule="auto"/>
        <w:ind w:left="360"/>
        <w:rPr>
          <w:rFonts w:ascii="Arial" w:hAnsi="Arial" w:cs="Arial"/>
        </w:rPr>
      </w:pPr>
      <w:r w:rsidRPr="007222F4">
        <w:rPr>
          <w:rFonts w:ascii="Arial" w:hAnsi="Arial" w:cs="Arial"/>
        </w:rPr>
        <w:t xml:space="preserve"> </w:t>
      </w:r>
      <w:r w:rsidR="005F520C" w:rsidRPr="005F520C">
        <w:rPr>
          <w:rFonts w:ascii="Arial" w:hAnsi="Arial" w:cs="Arial"/>
        </w:rPr>
        <w:t>Dąbrowskiego</w:t>
      </w:r>
      <w:r w:rsidRPr="007222F4">
        <w:rPr>
          <w:rFonts w:ascii="Arial" w:hAnsi="Arial" w:cs="Arial"/>
        </w:rPr>
        <w:t xml:space="preserve"> </w:t>
      </w:r>
      <w:r w:rsidR="005F520C" w:rsidRPr="005F520C">
        <w:rPr>
          <w:rFonts w:ascii="Arial" w:hAnsi="Arial" w:cs="Arial"/>
        </w:rPr>
        <w:t>69</w:t>
      </w:r>
      <w:r w:rsidRPr="007222F4">
        <w:rPr>
          <w:rFonts w:ascii="Arial" w:hAnsi="Arial" w:cs="Arial"/>
        </w:rPr>
        <w:t xml:space="preserve"> </w:t>
      </w:r>
    </w:p>
    <w:p w:rsidR="001B365B" w:rsidRPr="007222F4" w:rsidRDefault="001B365B" w:rsidP="00F74153">
      <w:pPr>
        <w:spacing w:line="360" w:lineRule="auto"/>
        <w:ind w:left="360"/>
        <w:rPr>
          <w:rFonts w:ascii="Arial" w:hAnsi="Arial" w:cs="Arial"/>
        </w:rPr>
      </w:pPr>
      <w:r w:rsidRPr="007222F4">
        <w:rPr>
          <w:rFonts w:ascii="Arial" w:hAnsi="Arial" w:cs="Arial"/>
        </w:rPr>
        <w:t xml:space="preserve"> </w:t>
      </w:r>
      <w:r w:rsidR="005F520C" w:rsidRPr="005F520C">
        <w:rPr>
          <w:rFonts w:ascii="Arial" w:hAnsi="Arial" w:cs="Arial"/>
        </w:rPr>
        <w:t>42-201</w:t>
      </w:r>
      <w:r w:rsidRPr="007222F4">
        <w:rPr>
          <w:rFonts w:ascii="Arial" w:hAnsi="Arial" w:cs="Arial"/>
        </w:rPr>
        <w:t xml:space="preserve"> </w:t>
      </w:r>
      <w:r w:rsidR="005F520C" w:rsidRPr="005F520C">
        <w:rPr>
          <w:rFonts w:ascii="Arial" w:hAnsi="Arial" w:cs="Arial"/>
        </w:rPr>
        <w:t>Częstochowa</w:t>
      </w:r>
    </w:p>
    <w:p w:rsidR="001B365B" w:rsidRPr="007222F4" w:rsidRDefault="001B365B" w:rsidP="00F74153">
      <w:pPr>
        <w:spacing w:line="360" w:lineRule="auto"/>
        <w:ind w:left="360"/>
        <w:rPr>
          <w:rFonts w:ascii="Arial" w:hAnsi="Arial" w:cs="Arial"/>
        </w:rPr>
      </w:pPr>
      <w:r w:rsidRPr="007222F4">
        <w:rPr>
          <w:rFonts w:ascii="Arial" w:hAnsi="Arial" w:cs="Arial"/>
        </w:rPr>
        <w:t xml:space="preserve"> Tel.: </w:t>
      </w:r>
      <w:r w:rsidR="005F520C" w:rsidRPr="005F520C">
        <w:rPr>
          <w:rFonts w:ascii="Arial" w:hAnsi="Arial" w:cs="Arial"/>
        </w:rPr>
        <w:t>34</w:t>
      </w:r>
      <w:r w:rsidRPr="007222F4">
        <w:rPr>
          <w:rFonts w:ascii="Arial" w:hAnsi="Arial" w:cs="Arial"/>
        </w:rPr>
        <w:t xml:space="preserve"> </w:t>
      </w:r>
      <w:r w:rsidR="00811E5C">
        <w:rPr>
          <w:rFonts w:ascii="Arial" w:hAnsi="Arial" w:cs="Arial"/>
        </w:rPr>
        <w:t>3250204</w:t>
      </w:r>
    </w:p>
    <w:p w:rsidR="001B365B" w:rsidRPr="007222F4" w:rsidRDefault="001B365B" w:rsidP="00F74153">
      <w:pPr>
        <w:spacing w:line="360" w:lineRule="auto"/>
        <w:ind w:left="360"/>
        <w:rPr>
          <w:rFonts w:ascii="Arial" w:hAnsi="Arial" w:cs="Arial"/>
        </w:rPr>
      </w:pPr>
      <w:r w:rsidRPr="007222F4">
        <w:rPr>
          <w:rFonts w:ascii="Arial" w:hAnsi="Arial" w:cs="Arial"/>
        </w:rPr>
        <w:t xml:space="preserve"> Adres poczty elektronicznej: </w:t>
      </w:r>
      <w:r w:rsidR="00811E5C">
        <w:rPr>
          <w:rFonts w:ascii="Arial" w:hAnsi="Arial" w:cs="Arial"/>
          <w:color w:val="0000FF"/>
        </w:rPr>
        <w:t>lukasz.zyngier@pcz.pl</w:t>
      </w:r>
    </w:p>
    <w:p w:rsidR="001B365B" w:rsidRPr="007222F4" w:rsidRDefault="000B5377" w:rsidP="00F74153">
      <w:pPr>
        <w:spacing w:line="360" w:lineRule="auto"/>
        <w:ind w:left="426"/>
        <w:rPr>
          <w:rFonts w:ascii="Arial" w:hAnsi="Arial" w:cs="Arial"/>
        </w:rPr>
      </w:pPr>
      <w:r w:rsidRPr="007222F4">
        <w:rPr>
          <w:rFonts w:ascii="Arial" w:hAnsi="Arial" w:cs="Arial"/>
        </w:rPr>
        <w:t>Adres strony internetowej prowadzonego postępowania oraz strony, na której udostępniane będą zmiany i wyjaśnienia treści SWZ oraz inne dokumenty zamówienia bezpośrednio związane z postępowaniem</w:t>
      </w:r>
      <w:r w:rsidR="001B365B" w:rsidRPr="007222F4">
        <w:rPr>
          <w:rFonts w:ascii="Arial" w:hAnsi="Arial" w:cs="Arial"/>
        </w:rPr>
        <w:t xml:space="preserve">: </w:t>
      </w:r>
      <w:r w:rsidR="00811E5C" w:rsidRPr="00811E5C">
        <w:rPr>
          <w:rFonts w:ascii="Arial" w:hAnsi="Arial" w:cs="Arial"/>
        </w:rPr>
        <w:t>https://e-propublico.pl/Zamawiajacy/AktualneOgloszenia?zamawiajacyId=bccb450d-5bfd-4cec-9c52-47ae97f8017d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bookmarkStart w:id="1" w:name="_Toc258314243"/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Tryb udzielenia zamówienia</w:t>
      </w:r>
      <w:bookmarkEnd w:id="1"/>
    </w:p>
    <w:p w:rsidR="001B365B" w:rsidRPr="007222F4" w:rsidRDefault="001B365B" w:rsidP="00F74153">
      <w:pPr>
        <w:spacing w:after="120" w:line="360" w:lineRule="auto"/>
        <w:ind w:left="426" w:firstLine="5"/>
        <w:jc w:val="both"/>
        <w:rPr>
          <w:rFonts w:ascii="Arial" w:hAnsi="Arial" w:cs="Arial"/>
        </w:rPr>
      </w:pPr>
      <w:r w:rsidRPr="007222F4">
        <w:rPr>
          <w:rFonts w:ascii="Arial" w:hAnsi="Arial" w:cs="Arial"/>
        </w:rPr>
        <w:t xml:space="preserve">Postępowanie o udzielenie zamówienia prowadzone jest w trybie </w:t>
      </w:r>
      <w:r w:rsidRPr="007222F4">
        <w:rPr>
          <w:rFonts w:ascii="Arial" w:hAnsi="Arial" w:cs="Arial"/>
          <w:b/>
          <w:bCs/>
        </w:rPr>
        <w:t>Podstawowy bez negocjacji</w:t>
      </w:r>
      <w:r w:rsidRPr="007222F4">
        <w:rPr>
          <w:rFonts w:ascii="Arial" w:hAnsi="Arial" w:cs="Arial"/>
        </w:rPr>
        <w:t>, o którym mowa w art. 275 pkt 1 ustawy Pzp.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eastAsia="x-none"/>
        </w:rPr>
      </w:pPr>
      <w:bookmarkStart w:id="2" w:name="_Toc258314244"/>
      <w:r w:rsidRPr="007222F4">
        <w:rPr>
          <w:rFonts w:ascii="Arial" w:hAnsi="Arial" w:cs="Arial"/>
          <w:b/>
          <w:bCs/>
          <w:caps/>
          <w:kern w:val="32"/>
          <w:lang w:eastAsia="x-none"/>
        </w:rPr>
        <w:t>informacje ogólne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Komunikacja w postępowaniu</w:t>
      </w:r>
    </w:p>
    <w:p w:rsidR="001B365B" w:rsidRPr="007222F4" w:rsidRDefault="001B365B" w:rsidP="00F74153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W niniejszym postępowaniu komunikacja między Zamawiającym a Wykonawcami odbywa się przy użyciu środków komunikacji elektronicznej, za pośrednictwem platformy on-line działającej pod adresem </w:t>
      </w:r>
      <w:r w:rsidR="005F520C" w:rsidRPr="005F520C">
        <w:rPr>
          <w:rFonts w:ascii="Arial" w:hAnsi="Arial" w:cs="Arial"/>
          <w:bCs/>
          <w:iCs/>
          <w:color w:val="0000FF"/>
          <w:lang w:val="x-none" w:eastAsia="x-none"/>
        </w:rPr>
        <w:t>https://e-propublico.pl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(dalej jako: ”Platforma”).</w:t>
      </w:r>
    </w:p>
    <w:p w:rsidR="00CE1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Wizja lokalna</w:t>
      </w:r>
      <w:r w:rsidR="000B5377" w:rsidRPr="007222F4">
        <w:rPr>
          <w:rFonts w:ascii="Arial" w:hAnsi="Arial" w:cs="Arial"/>
          <w:bCs/>
          <w:iCs/>
          <w:color w:val="000000"/>
          <w:lang w:eastAsia="x-none"/>
        </w:rPr>
        <w:t xml:space="preserve"> </w:t>
      </w:r>
    </w:p>
    <w:p w:rsidR="001B365B" w:rsidRPr="007222F4" w:rsidRDefault="005F520C" w:rsidP="00F74153">
      <w:pPr>
        <w:tabs>
          <w:tab w:val="left" w:pos="708"/>
        </w:tabs>
        <w:spacing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nie przewiduje obowiązku odbyci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a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przez 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Wykonawcę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wizji lokalnej lub sprawdzenia przez Wykonawcę dokumentów niezbędnych do realizacji zamówienia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Zaliczki na poczet wykonania zamówienia</w:t>
      </w:r>
    </w:p>
    <w:p w:rsidR="001B365B" w:rsidRPr="007222F4" w:rsidRDefault="005F520C" w:rsidP="0036572E">
      <w:pPr>
        <w:tabs>
          <w:tab w:val="left" w:pos="708"/>
        </w:tabs>
        <w:spacing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nie przewiduje udzielenia zaliczek na poczet wykonania zamówienia.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Katalogi elektroniczne</w:t>
      </w:r>
    </w:p>
    <w:p w:rsidR="001B365B" w:rsidRPr="007222F4" w:rsidRDefault="001B365B" w:rsidP="00F74153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Zamawiający </w:t>
      </w:r>
      <w:r w:rsidR="005F520C">
        <w:rPr>
          <w:rFonts w:ascii="Arial" w:hAnsi="Arial" w:cs="Arial"/>
          <w:bCs/>
          <w:iCs/>
          <w:color w:val="000000"/>
          <w:lang w:val="x-none" w:eastAsia="x-none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Wybór1"/>
      <w:r w:rsidR="005F520C">
        <w:rPr>
          <w:rFonts w:ascii="Arial" w:hAnsi="Arial" w:cs="Arial"/>
          <w:bCs/>
          <w:iCs/>
          <w:color w:val="000000"/>
          <w:lang w:val="x-none" w:eastAsia="x-none"/>
        </w:rPr>
        <w:instrText xml:space="preserve"> FORMCHECKBOX </w:instrText>
      </w:r>
      <w:r w:rsidR="004051DA">
        <w:rPr>
          <w:rFonts w:ascii="Arial" w:hAnsi="Arial" w:cs="Arial"/>
          <w:bCs/>
          <w:iCs/>
          <w:color w:val="000000"/>
          <w:lang w:val="x-none" w:eastAsia="x-none"/>
        </w:rPr>
      </w:r>
      <w:r w:rsidR="004051DA">
        <w:rPr>
          <w:rFonts w:ascii="Arial" w:hAnsi="Arial" w:cs="Arial"/>
          <w:bCs/>
          <w:iCs/>
          <w:color w:val="000000"/>
          <w:lang w:val="x-none" w:eastAsia="x-none"/>
        </w:rPr>
        <w:fldChar w:fldCharType="separate"/>
      </w:r>
      <w:r w:rsidR="005F520C">
        <w:rPr>
          <w:rFonts w:ascii="Arial" w:hAnsi="Arial" w:cs="Arial"/>
          <w:bCs/>
          <w:iCs/>
          <w:color w:val="000000"/>
          <w:lang w:val="x-none" w:eastAsia="x-none"/>
        </w:rPr>
        <w:fldChar w:fldCharType="end"/>
      </w:r>
      <w:bookmarkEnd w:id="3"/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wymaga /  </w:t>
      </w:r>
      <w:r w:rsidR="005F520C">
        <w:rPr>
          <w:rFonts w:ascii="Arial" w:hAnsi="Arial" w:cs="Arial"/>
          <w:bCs/>
          <w:iCs/>
          <w:color w:val="000000"/>
          <w:lang w:val="x-none" w:eastAsia="x-none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4" w:name="Wybór2"/>
      <w:r w:rsidR="005F520C">
        <w:rPr>
          <w:rFonts w:ascii="Arial" w:hAnsi="Arial" w:cs="Arial"/>
          <w:bCs/>
          <w:iCs/>
          <w:color w:val="000000"/>
          <w:lang w:val="x-none" w:eastAsia="x-none"/>
        </w:rPr>
        <w:instrText xml:space="preserve"> FORMCHECKBOX </w:instrText>
      </w:r>
      <w:r w:rsidR="004051DA">
        <w:rPr>
          <w:rFonts w:ascii="Arial" w:hAnsi="Arial" w:cs="Arial"/>
          <w:bCs/>
          <w:iCs/>
          <w:color w:val="000000"/>
          <w:lang w:val="x-none" w:eastAsia="x-none"/>
        </w:rPr>
      </w:r>
      <w:r w:rsidR="004051DA">
        <w:rPr>
          <w:rFonts w:ascii="Arial" w:hAnsi="Arial" w:cs="Arial"/>
          <w:bCs/>
          <w:iCs/>
          <w:color w:val="000000"/>
          <w:lang w:val="x-none" w:eastAsia="x-none"/>
        </w:rPr>
        <w:fldChar w:fldCharType="separate"/>
      </w:r>
      <w:r w:rsidR="005F520C">
        <w:rPr>
          <w:rFonts w:ascii="Arial" w:hAnsi="Arial" w:cs="Arial"/>
          <w:bCs/>
          <w:iCs/>
          <w:color w:val="000000"/>
          <w:lang w:val="x-none" w:eastAsia="x-none"/>
        </w:rPr>
        <w:fldChar w:fldCharType="end"/>
      </w:r>
      <w:bookmarkEnd w:id="4"/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nie wymaga złożenia ofert w postaci katalogów elektronicznych.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lastRenderedPageBreak/>
        <w:t xml:space="preserve">Do </w:t>
      </w:r>
      <w:r w:rsidR="00A25FE8" w:rsidRPr="007222F4">
        <w:rPr>
          <w:rFonts w:ascii="Arial" w:hAnsi="Arial" w:cs="Arial"/>
          <w:bCs/>
          <w:iCs/>
          <w:color w:val="000000"/>
          <w:lang w:eastAsia="x-none"/>
        </w:rPr>
        <w:t>spraw nieuregulowanych w niniejszej SWZ mają zastosowanie przepisy ustawy z dnia 11 września 2019r. roku Prawo zamówień publicznych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</w:t>
      </w:r>
      <w:r w:rsidR="005F520C" w:rsidRPr="005F520C">
        <w:rPr>
          <w:rFonts w:ascii="Arial" w:hAnsi="Arial" w:cs="Arial"/>
          <w:bCs/>
          <w:iCs/>
          <w:color w:val="000000"/>
          <w:lang w:val="x-none" w:eastAsia="x-none"/>
        </w:rPr>
        <w:t>(t.j. Dz. U. z 2023r. poz. 1605)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Opis przedmiotu zamówienia</w:t>
      </w:r>
      <w:bookmarkEnd w:id="2"/>
    </w:p>
    <w:p w:rsidR="001B365B" w:rsidRPr="007222F4" w:rsidRDefault="001B365B" w:rsidP="00F74153">
      <w:pPr>
        <w:numPr>
          <w:ilvl w:val="1"/>
          <w:numId w:val="1"/>
        </w:numPr>
        <w:spacing w:before="120" w:after="6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Przedmiotem zamówienia jest </w:t>
      </w:r>
      <w:r w:rsidR="005F520C" w:rsidRPr="005F520C">
        <w:rPr>
          <w:rFonts w:ascii="Arial" w:hAnsi="Arial" w:cs="Arial"/>
          <w:b/>
          <w:bCs/>
          <w:iCs/>
          <w:color w:val="000000"/>
          <w:lang w:val="x-none" w:eastAsia="x-none"/>
        </w:rPr>
        <w:t>Remont schodów zewnętrznych do rektoratu od strony parkingu zlokalizowanych przy ul. Dąbrowskiego 69 w Częstochowie</w:t>
      </w:r>
    </w:p>
    <w:tbl>
      <w:tblPr>
        <w:tblW w:w="865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55"/>
      </w:tblGrid>
      <w:tr w:rsidR="005F520C" w:rsidRPr="007222F4" w:rsidTr="00503013">
        <w:tc>
          <w:tcPr>
            <w:tcW w:w="8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80" w:after="120" w:line="360" w:lineRule="auto"/>
              <w:rPr>
                <w:rFonts w:ascii="Arial" w:hAnsi="Arial" w:cs="Arial"/>
              </w:rPr>
            </w:pPr>
            <w:r w:rsidRPr="007222F4">
              <w:rPr>
                <w:rFonts w:ascii="Arial" w:hAnsi="Arial" w:cs="Arial"/>
                <w:b/>
              </w:rPr>
              <w:t xml:space="preserve">Wspólny Słownik Zamówień: </w:t>
            </w:r>
            <w:r w:rsidRPr="005F520C">
              <w:rPr>
                <w:rFonts w:ascii="Arial" w:hAnsi="Arial" w:cs="Arial"/>
              </w:rPr>
              <w:t>45000000-7 - Roboty budowlane</w:t>
            </w:r>
            <w:r w:rsidRPr="007222F4">
              <w:rPr>
                <w:rFonts w:ascii="Arial" w:hAnsi="Arial" w:cs="Arial"/>
              </w:rPr>
              <w:t xml:space="preserve"> </w:t>
            </w:r>
          </w:p>
          <w:p w:rsidR="005F520C" w:rsidRPr="007222F4" w:rsidRDefault="005F520C" w:rsidP="00503013">
            <w:pPr>
              <w:spacing w:before="80" w:after="60" w:line="360" w:lineRule="auto"/>
              <w:rPr>
                <w:rFonts w:ascii="Arial" w:hAnsi="Arial" w:cs="Arial"/>
                <w:b/>
              </w:rPr>
            </w:pPr>
            <w:r w:rsidRPr="007222F4">
              <w:rPr>
                <w:rFonts w:ascii="Arial" w:hAnsi="Arial" w:cs="Arial"/>
              </w:rPr>
              <w:t>Szczegółowy opis przedmiotu zamówienia:</w:t>
            </w:r>
          </w:p>
          <w:p w:rsidR="005F520C" w:rsidRPr="005F520C" w:rsidRDefault="005F520C" w:rsidP="00503013">
            <w:pPr>
              <w:spacing w:after="60" w:line="360" w:lineRule="auto"/>
              <w:jc w:val="both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>Remont schodów zewnętrznych do rektoratu od strony parkingu zlokalizowanych przy ul. Dąbrowskiego 69 w Częstochowie</w:t>
            </w:r>
          </w:p>
          <w:p w:rsidR="005F520C" w:rsidRPr="005F520C" w:rsidRDefault="005F520C" w:rsidP="00503013">
            <w:pPr>
              <w:spacing w:after="60" w:line="360" w:lineRule="auto"/>
              <w:jc w:val="both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>Szczegółowy zakres zadania:</w:t>
            </w:r>
            <w:r w:rsidR="00811E5C">
              <w:rPr>
                <w:rFonts w:ascii="Arial" w:hAnsi="Arial" w:cs="Arial"/>
              </w:rPr>
              <w:t xml:space="preserve"> </w:t>
            </w:r>
            <w:r w:rsidRPr="005F520C">
              <w:rPr>
                <w:rFonts w:ascii="Arial" w:hAnsi="Arial" w:cs="Arial"/>
              </w:rPr>
              <w:t>Remont schodów zewnętrznych do rektoratu od strony parkingu zlokalizowanych przy ul. Dąbrowskiego 69 w Częstochowie został opi</w:t>
            </w:r>
            <w:r w:rsidR="00811E5C">
              <w:rPr>
                <w:rFonts w:ascii="Arial" w:hAnsi="Arial" w:cs="Arial"/>
              </w:rPr>
              <w:t>sany w dokumentacji obejmującej</w:t>
            </w:r>
            <w:r w:rsidRPr="005F520C">
              <w:rPr>
                <w:rFonts w:ascii="Arial" w:hAnsi="Arial" w:cs="Arial"/>
              </w:rPr>
              <w:t>: Opis przedmiotu zamówienia,  Specyfikację Techniczną Wykonania i Odbioru Robót, Przedmiar robót  stanowiące załącznik do SWZ.</w:t>
            </w:r>
          </w:p>
          <w:p w:rsidR="005F520C" w:rsidRPr="005F520C" w:rsidRDefault="005F520C" w:rsidP="00503013">
            <w:pPr>
              <w:spacing w:after="60" w:line="360" w:lineRule="auto"/>
              <w:jc w:val="both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 xml:space="preserve">         </w:t>
            </w:r>
          </w:p>
          <w:p w:rsidR="005F520C" w:rsidRPr="005F520C" w:rsidRDefault="005F520C" w:rsidP="00503013">
            <w:pPr>
              <w:spacing w:after="60" w:line="360" w:lineRule="auto"/>
              <w:jc w:val="both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>1.</w:t>
            </w:r>
            <w:r w:rsidRPr="005F520C">
              <w:rPr>
                <w:rFonts w:ascii="Arial" w:hAnsi="Arial" w:cs="Arial"/>
              </w:rPr>
              <w:tab/>
              <w:t>Rękojmia i gwarancja:</w:t>
            </w:r>
          </w:p>
          <w:p w:rsidR="005F520C" w:rsidRPr="005F520C" w:rsidRDefault="005F520C" w:rsidP="00503013">
            <w:pPr>
              <w:spacing w:after="60" w:line="360" w:lineRule="auto"/>
              <w:jc w:val="both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 xml:space="preserve">Wykonawca zobowiązany jest udzielić gwarancji na okres min. 36 miesięcy na przedmiot zamówienia z wyłączeniem systemów i urządzeń objętych przedmiotem zamówienia, dla których gwarancji udziela producent.  W przypadku systemów i urządzeń objętych przedmiotem zamówienia obowiązuje okres gwarancji zgodnie z warunkami gwarancji producenta, jednak nie krótszy niż 36 miesięcy. </w:t>
            </w:r>
          </w:p>
          <w:p w:rsidR="005F520C" w:rsidRPr="005F520C" w:rsidRDefault="005F520C" w:rsidP="00503013">
            <w:pPr>
              <w:spacing w:after="60" w:line="360" w:lineRule="auto"/>
              <w:jc w:val="both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>Wykonawca zobowiązany jest udzielić min. 5 lat rękojmi na przedmiot zamówienia. Szczegółowe warunki gwarancji i rękojmi określa projekt umowy stanowiący integralną część Specyfikacji Warunków Zamówienia.</w:t>
            </w:r>
          </w:p>
          <w:p w:rsidR="005F520C" w:rsidRPr="005F520C" w:rsidRDefault="005F520C" w:rsidP="00503013">
            <w:pPr>
              <w:spacing w:after="60" w:line="360" w:lineRule="auto"/>
              <w:jc w:val="both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>2.</w:t>
            </w:r>
            <w:r w:rsidRPr="005F520C">
              <w:rPr>
                <w:rFonts w:ascii="Arial" w:hAnsi="Arial" w:cs="Arial"/>
              </w:rPr>
              <w:tab/>
              <w:t xml:space="preserve">Przedmiot zamówienia winien być wykonany zgodnie z załączoną dokumentacją obejmującą   Opis przedmiotu zamówienia,  Specyfikację Techniczną Wykonania i Odbioru Robót, Przedmiar robót , wiedzą techniczną, sztuką budowlaną, prawem budowlanym oraz innymi obowiązującymi przepisami, w tym w szczególności z zachowaniem zasad zapewnienia </w:t>
            </w:r>
            <w:r w:rsidRPr="005F520C">
              <w:rPr>
                <w:rFonts w:ascii="Arial" w:hAnsi="Arial" w:cs="Arial"/>
              </w:rPr>
              <w:lastRenderedPageBreak/>
              <w:t>dostępności zgodnie z wymogami ustawy z dnia 19 lipca  2019 r. o zapewnianiu dostępności osobom ze szczególnymi potrzebami, innymi przepisach związanymi z przedmiotem umowy. Załączona dokumentacja podlega obowiązkowej weryfikacji przez Wykonawcę. Nie wyklucza to obowiązku wykonania robót rozbiórkowych i towarzyszących, bez których przedmiot zamówienia nie mógłby osiągnąć gotowości do eksploatacji bez pomniejszenia wartości użytkowej.</w:t>
            </w:r>
          </w:p>
          <w:p w:rsidR="005F520C" w:rsidRPr="005F520C" w:rsidRDefault="005F520C" w:rsidP="00503013">
            <w:pPr>
              <w:spacing w:after="60" w:line="360" w:lineRule="auto"/>
              <w:jc w:val="both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>3.</w:t>
            </w:r>
            <w:r w:rsidRPr="005F520C">
              <w:rPr>
                <w:rFonts w:ascii="Arial" w:hAnsi="Arial" w:cs="Arial"/>
              </w:rPr>
              <w:tab/>
              <w:t>Dokumentacja może służyć Wykonawcy tylko do sporządzenia oferty i prawidłowej wyceny zamówienia. Nie może być wykorzystana w innym celu.</w:t>
            </w:r>
          </w:p>
          <w:p w:rsidR="005F520C" w:rsidRPr="005F520C" w:rsidRDefault="005F520C" w:rsidP="00503013">
            <w:pPr>
              <w:spacing w:after="60" w:line="360" w:lineRule="auto"/>
              <w:jc w:val="both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>4.</w:t>
            </w:r>
            <w:r w:rsidRPr="005F520C">
              <w:rPr>
                <w:rFonts w:ascii="Arial" w:hAnsi="Arial" w:cs="Arial"/>
              </w:rPr>
              <w:tab/>
              <w:t>Wykonawca zobowiązany jest zapoznać się z dokumentacją, sprawdzić jej kompletność i dokonać jej weryfikacji zapoznać się z warunkami realizacji i uwzględnić je w wycenie i terminie realizacji przedmiotu zamówienia.</w:t>
            </w:r>
          </w:p>
          <w:p w:rsidR="005F520C" w:rsidRPr="005F520C" w:rsidRDefault="005F520C" w:rsidP="00503013">
            <w:pPr>
              <w:spacing w:after="60" w:line="360" w:lineRule="auto"/>
              <w:jc w:val="both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>5.</w:t>
            </w:r>
            <w:r w:rsidRPr="005F520C">
              <w:rPr>
                <w:rFonts w:ascii="Arial" w:hAnsi="Arial" w:cs="Arial"/>
              </w:rPr>
              <w:tab/>
              <w:t>Wszelkie wątpliwości Wykonawca winien wyjaśnić z zamawiającym na etapie przygotowywania oferty, w trybie określonym w  niniejszej specyfikacji.</w:t>
            </w:r>
          </w:p>
          <w:p w:rsidR="005F520C" w:rsidRPr="007222F4" w:rsidRDefault="005F520C" w:rsidP="00503013">
            <w:pPr>
              <w:spacing w:after="60" w:line="360" w:lineRule="auto"/>
              <w:jc w:val="both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>6.</w:t>
            </w:r>
            <w:r w:rsidRPr="005F520C">
              <w:rPr>
                <w:rFonts w:ascii="Arial" w:hAnsi="Arial" w:cs="Arial"/>
              </w:rPr>
              <w:tab/>
              <w:t>Cena określona w ofercie za realizację przedmiotu zamówienia jest ceną ryczałtową nie podlegającą weryfikacji, w konsekwencji czego konieczność wykonania prac dodatkowych, bez których przedmiot zamówienia nie mógłby być zrealizowany, a których Wykonawca wcześniej nie przewidział nie będzie miała wpływu na wysokość wynagrodzenia - nie będzie stanowiła podstaw do podwyższenia ceny określonej w ofercie z zastrzeżeniem opisanym w załączonym do SWZ projekcie umowy.</w:t>
            </w:r>
          </w:p>
        </w:tc>
      </w:tr>
    </w:tbl>
    <w:p w:rsidR="001B365B" w:rsidRPr="007222F4" w:rsidRDefault="001B365B" w:rsidP="00F74153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lastRenderedPageBreak/>
        <w:t>Zamawiający nie dokonuje podziału zamówienia na części i tym samym nie dopuszcza składania ofert częściowych. Oferty nie zawierające pełnego zakresu przedmiotu zamówienia zostaną odrzucone.</w:t>
      </w:r>
    </w:p>
    <w:p w:rsidR="001B365B" w:rsidRPr="007222F4" w:rsidRDefault="001B365B" w:rsidP="00F74153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Powody niedokonania podziału zamówienia na części:</w:t>
      </w:r>
    </w:p>
    <w:p w:rsidR="001B365B" w:rsidRPr="007222F4" w:rsidRDefault="005F520C" w:rsidP="00F74153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eastAsia="x-none"/>
        </w:rPr>
      </w:pPr>
      <w:r w:rsidRPr="005F520C">
        <w:rPr>
          <w:rFonts w:ascii="Arial" w:hAnsi="Arial" w:cs="Arial"/>
          <w:bCs/>
          <w:iCs/>
          <w:color w:val="000000"/>
          <w:lang w:eastAsia="x-none"/>
        </w:rPr>
        <w:t>Jest to część zamówienia udzielanego w częściach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Informacje dotyczące oferty wariantowej, o której mowa w art. 92 ustawy Pzp.</w:t>
      </w:r>
    </w:p>
    <w:p w:rsidR="001B365B" w:rsidRPr="007222F4" w:rsidRDefault="005F520C" w:rsidP="00F74153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5F520C">
        <w:rPr>
          <w:rFonts w:ascii="Arial" w:hAnsi="Arial" w:cs="Arial"/>
          <w:bCs/>
          <w:iCs/>
          <w:color w:val="000000"/>
          <w:lang w:val="x-none" w:eastAsia="x-none"/>
        </w:rPr>
        <w:t>Zamawiający nie dopuszcza składania ofert wariantowych</w:t>
      </w:r>
    </w:p>
    <w:p w:rsidR="005F520C" w:rsidRPr="007222F4" w:rsidRDefault="001B365B" w:rsidP="005F520C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lang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 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Zamawiający określa następujące wymagania odnośnie zatrudnienia przez Wykonawcę lub Podwykonawcę osób wykonujących wskazane przez 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lastRenderedPageBreak/>
        <w:t>Zamawiającego czynności w zakresie realizacji zamówienia na podstawie umowy o pracę:</w:t>
      </w:r>
    </w:p>
    <w:p w:rsidR="005F520C" w:rsidRPr="005F520C" w:rsidRDefault="005F520C" w:rsidP="005F520C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5F520C">
        <w:rPr>
          <w:rFonts w:ascii="Arial" w:hAnsi="Arial" w:cs="Arial"/>
          <w:bCs/>
          <w:iCs/>
          <w:color w:val="000000"/>
          <w:lang w:val="x-none" w:eastAsia="x-none"/>
        </w:rPr>
        <w:t xml:space="preserve">1)Zamawiający wymaga zatrudnienia na podstawie stosunku pracy przez wykonawcę lub podwykonawcę osób wykonujących wskazane przez zamawiającego czynności w trakcie realizacji zamówienia tj.: </w:t>
      </w:r>
    </w:p>
    <w:p w:rsidR="005F520C" w:rsidRPr="005F520C" w:rsidRDefault="005F520C" w:rsidP="005F520C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5F520C">
        <w:rPr>
          <w:rFonts w:ascii="Arial" w:hAnsi="Arial" w:cs="Arial"/>
          <w:bCs/>
          <w:iCs/>
          <w:color w:val="000000"/>
          <w:lang w:val="x-none" w:eastAsia="x-none"/>
        </w:rPr>
        <w:t>- wykonanie robót rozbiórkowych i demontażowych ogólnobudowlanych,</w:t>
      </w:r>
    </w:p>
    <w:p w:rsidR="005F520C" w:rsidRPr="005F520C" w:rsidRDefault="005F520C" w:rsidP="005F520C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5F520C">
        <w:rPr>
          <w:rFonts w:ascii="Arial" w:hAnsi="Arial" w:cs="Arial"/>
          <w:bCs/>
          <w:iCs/>
          <w:color w:val="000000"/>
          <w:lang w:val="x-none" w:eastAsia="x-none"/>
        </w:rPr>
        <w:t>. wykonanie robót w zakresie budowy schodów,</w:t>
      </w:r>
    </w:p>
    <w:p w:rsidR="005F520C" w:rsidRPr="005F520C" w:rsidRDefault="005F520C" w:rsidP="005F520C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5F520C">
        <w:rPr>
          <w:rFonts w:ascii="Arial" w:hAnsi="Arial" w:cs="Arial"/>
          <w:bCs/>
          <w:iCs/>
          <w:color w:val="000000"/>
          <w:lang w:val="x-none" w:eastAsia="x-none"/>
        </w:rPr>
        <w:t>. wykonanie robót w zakresie montażu balustrad,</w:t>
      </w:r>
    </w:p>
    <w:p w:rsidR="005F520C" w:rsidRPr="005F520C" w:rsidRDefault="005F520C" w:rsidP="005F520C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5F520C">
        <w:rPr>
          <w:rFonts w:ascii="Arial" w:hAnsi="Arial" w:cs="Arial"/>
          <w:bCs/>
          <w:iCs/>
          <w:color w:val="000000"/>
          <w:lang w:val="x-none" w:eastAsia="x-none"/>
        </w:rPr>
        <w:t>. wykonanie robót w zakresie montażu podjazdu dla niepełnosprawnych</w:t>
      </w:r>
    </w:p>
    <w:p w:rsidR="005F520C" w:rsidRPr="005F520C" w:rsidRDefault="005F520C" w:rsidP="005F520C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5F520C">
        <w:rPr>
          <w:rFonts w:ascii="Arial" w:hAnsi="Arial" w:cs="Arial"/>
          <w:bCs/>
          <w:iCs/>
          <w:color w:val="000000"/>
          <w:lang w:val="x-none" w:eastAsia="x-none"/>
        </w:rPr>
        <w:t>. wykonanie robót ziemnych związanych z utwardzeniem i wyrównaniem terenu,</w:t>
      </w:r>
    </w:p>
    <w:p w:rsidR="005F520C" w:rsidRPr="005F520C" w:rsidRDefault="005F520C" w:rsidP="005F520C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5F520C">
        <w:rPr>
          <w:rFonts w:ascii="Arial" w:hAnsi="Arial" w:cs="Arial"/>
          <w:bCs/>
          <w:iCs/>
          <w:color w:val="000000"/>
          <w:lang w:val="x-none" w:eastAsia="x-none"/>
        </w:rPr>
        <w:t>. montaż osprzętu elektrycznego,</w:t>
      </w:r>
    </w:p>
    <w:p w:rsidR="005F520C" w:rsidRPr="005F520C" w:rsidRDefault="005F520C" w:rsidP="005F520C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5F520C">
        <w:rPr>
          <w:rFonts w:ascii="Arial" w:hAnsi="Arial" w:cs="Arial"/>
          <w:bCs/>
          <w:iCs/>
          <w:color w:val="000000"/>
          <w:lang w:val="x-none" w:eastAsia="x-none"/>
        </w:rPr>
        <w:t>2)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ab/>
        <w:t>Wykonawca lub podwykonawca zatrudnia osoby, o których mowa w pkt.  4.3.1 SWZ, na okres realizacji zamówienia na podstawie stosunku pracy. W przypadku rozwiązania stosunku pracy przed zakończeniem tego okresu, zobowiązuje się do niezwłocznego zatrudnienia na to miejsce innej osoby.</w:t>
      </w:r>
    </w:p>
    <w:p w:rsidR="005F520C" w:rsidRPr="005F520C" w:rsidRDefault="005F520C" w:rsidP="005F520C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5F520C">
        <w:rPr>
          <w:rFonts w:ascii="Arial" w:hAnsi="Arial" w:cs="Arial"/>
          <w:bCs/>
          <w:iCs/>
          <w:color w:val="000000"/>
          <w:lang w:val="x-none" w:eastAsia="x-none"/>
        </w:rPr>
        <w:t>3)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ab/>
        <w:t xml:space="preserve">Wykonawca w terminie do 5 dni licząc od dnia podpisania umowy zobowiązany jest do przedstawienia Zamawiającemu wykazu osób, o których mowa w pkt. 4.3.1 SWZ oraz poświadczone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wymogami obowiązujących przepisów prawa (ww szczególności   ustawy z dnia 10 maja 2018r. o ochronie danych osobowych  i Rozporządzenia Parlamentu Europejskiego i Rady (UE) 2016/679 z dnia 27 kwietnia 2016r. w sprawie ochrony osób fizycznych w związku z przetwarzaniem danych osobowych i w sprawie swobodnego przepływu takich danych oraz uchylenia dyrektywy 95/46/WE) (tj. w szczególności  bez adresów, nr PESEL pracowników). Imię i nazwisko pracownika nie podlega anonimizacji. Informacje takie jak: imię i nazwisko zatrudnionego pracownika, datę zawarcia umowy o 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lastRenderedPageBreak/>
        <w:t>pracę, rodzaj umowy o pracę i zakres obowiązków pracownika powinny być możliwe do zidentyfikowania.. W przypadku niezłożenia w określonym terminie w/w wykazu  Zamawiający wyznaczy Wykonawcy dodatkowy 5 dniowy termin. Ponowne nieprzedłożenie wymaganego wykazu spowoduje odstąpienie od umowy Zamawiającego z winy Wykonawcy;</w:t>
      </w:r>
    </w:p>
    <w:p w:rsidR="005F520C" w:rsidRPr="005F520C" w:rsidRDefault="005F520C" w:rsidP="005F520C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5F520C">
        <w:rPr>
          <w:rFonts w:ascii="Arial" w:hAnsi="Arial" w:cs="Arial"/>
          <w:bCs/>
          <w:iCs/>
          <w:color w:val="000000"/>
          <w:lang w:val="x-none" w:eastAsia="x-none"/>
        </w:rPr>
        <w:t>4)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ab/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pkt. 4.3.1 SWZ czynności. Zamawiający uprawniony jest w szczególności do: </w:t>
      </w:r>
    </w:p>
    <w:p w:rsidR="005F520C" w:rsidRPr="005F520C" w:rsidRDefault="005F520C" w:rsidP="005F520C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5F520C">
        <w:rPr>
          <w:rFonts w:ascii="Arial" w:hAnsi="Arial" w:cs="Arial"/>
          <w:bCs/>
          <w:iCs/>
          <w:color w:val="000000"/>
          <w:lang w:val="x-none" w:eastAsia="x-none"/>
        </w:rPr>
        <w:t>a)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ab/>
        <w:t>żądania oświadczeń i dokumentów w zakresie potwierdzenia spełniania ww. wymogów i dokonywania ich oceny,</w:t>
      </w:r>
    </w:p>
    <w:p w:rsidR="005F520C" w:rsidRPr="005F520C" w:rsidRDefault="005F520C" w:rsidP="005F520C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5F520C">
        <w:rPr>
          <w:rFonts w:ascii="Arial" w:hAnsi="Arial" w:cs="Arial"/>
          <w:bCs/>
          <w:iCs/>
          <w:color w:val="000000"/>
          <w:lang w:val="x-none" w:eastAsia="x-none"/>
        </w:rPr>
        <w:t>b)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ab/>
        <w:t>żądania wyjaśnień w przypadku wątpliwości w zakresie potwierdzenia spełniania ww. wymogów,</w:t>
      </w:r>
    </w:p>
    <w:p w:rsidR="005F520C" w:rsidRPr="005F520C" w:rsidRDefault="005F520C" w:rsidP="005F520C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5F520C">
        <w:rPr>
          <w:rFonts w:ascii="Arial" w:hAnsi="Arial" w:cs="Arial"/>
          <w:bCs/>
          <w:iCs/>
          <w:color w:val="000000"/>
          <w:lang w:val="x-none" w:eastAsia="x-none"/>
        </w:rPr>
        <w:t>c)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ab/>
        <w:t>przeprowadzania kontroli na miejscu wykonywania zamówienia.</w:t>
      </w:r>
    </w:p>
    <w:p w:rsidR="005F520C" w:rsidRPr="005F520C" w:rsidRDefault="005F520C" w:rsidP="005F520C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</w:p>
    <w:p w:rsidR="005F520C" w:rsidRPr="005F520C" w:rsidRDefault="005F520C" w:rsidP="005F520C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5F520C">
        <w:rPr>
          <w:rFonts w:ascii="Arial" w:hAnsi="Arial" w:cs="Arial"/>
          <w:bCs/>
          <w:iCs/>
          <w:color w:val="000000"/>
          <w:lang w:val="x-none" w:eastAsia="x-none"/>
        </w:rPr>
        <w:t>5)    Wykonawca na każde pisemne żądanie Zamawiającego w terminie do 7 dni roboczych przedkładał będzie Zamawiającemu pisemną informację o stanie i sposobie zatrudnienia osób, o których mowa w pkt. 4.3.1 SWZ, zaświadczenia z właściwego oddziału ZUS, potwierdzające opłacanie przez wykonawcę lub podwykonawcę składek na ubezpieczenia społeczne i zdrowotne z tytułu zatrudnienia na podstawie umów o pracę za ostatni okres rozliczeniowy.</w:t>
      </w:r>
    </w:p>
    <w:p w:rsidR="005F520C" w:rsidRPr="007222F4" w:rsidRDefault="005F520C" w:rsidP="005F520C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lang w:val="x-none" w:eastAsia="x-none"/>
        </w:rPr>
      </w:pPr>
      <w:r w:rsidRPr="005F520C">
        <w:rPr>
          <w:rFonts w:ascii="Arial" w:hAnsi="Arial" w:cs="Arial"/>
          <w:bCs/>
          <w:iCs/>
          <w:color w:val="000000"/>
          <w:lang w:val="x-none" w:eastAsia="x-none"/>
        </w:rPr>
        <w:t>6)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ab/>
        <w:t xml:space="preserve">Z tytułu niespełnienia przez wykonawcę lub podwykonawcę wymogu zatrudnienia na podstawie umowy o pracę osób wykonujących wskazane w pkt. 4.3.1 SWZ czynności zamawiający przewiduje sankcję w postaci obowiązku zapłaty przez wykonawcę kary umownej w wysokości określonej w istotnych postanowieniach  umowy w sprawie zamówienia publicznego. Dwukrotne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lastRenderedPageBreak/>
        <w:t>wymogu zatrudnienia na podstawie umowy o pracę osób wykonujących wskazane w pkt. 4.3.1 niniejszego rozdziału czynności.</w:t>
      </w:r>
    </w:p>
    <w:p w:rsidR="001B365B" w:rsidRPr="007222F4" w:rsidRDefault="001B365B" w:rsidP="00F74153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lang w:val="x-none" w:eastAsia="x-none"/>
        </w:rPr>
      </w:pP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Miejsce realizacji: </w:t>
      </w:r>
      <w:r w:rsidR="005F520C" w:rsidRPr="005F520C">
        <w:rPr>
          <w:rFonts w:ascii="Arial" w:hAnsi="Arial" w:cs="Arial"/>
          <w:bCs/>
          <w:iCs/>
          <w:color w:val="000000"/>
          <w:lang w:val="x-none" w:eastAsia="x-none"/>
        </w:rPr>
        <w:t>Częstochowa, ul. Dąbrowskiego 69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bookmarkStart w:id="5" w:name="_Toc258314245"/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Informacja o przewidywanych zamówieniach</w:t>
      </w:r>
      <w:r w:rsidRPr="007222F4">
        <w:rPr>
          <w:rFonts w:ascii="Arial" w:hAnsi="Arial" w:cs="Arial"/>
          <w:b/>
          <w:bCs/>
          <w:caps/>
          <w:kern w:val="32"/>
          <w:lang w:eastAsia="x-none"/>
        </w:rPr>
        <w:t>,</w:t>
      </w: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 xml:space="preserve"> o których mowa w art. </w:t>
      </w:r>
      <w:r w:rsidRPr="007222F4">
        <w:rPr>
          <w:rFonts w:ascii="Arial" w:hAnsi="Arial" w:cs="Arial"/>
          <w:b/>
          <w:bCs/>
          <w:caps/>
          <w:kern w:val="32"/>
          <w:lang w:eastAsia="x-none"/>
        </w:rPr>
        <w:t>214</w:t>
      </w: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 xml:space="preserve"> ust. 1 pkt </w:t>
      </w:r>
      <w:r w:rsidRPr="007222F4">
        <w:rPr>
          <w:rFonts w:ascii="Arial" w:hAnsi="Arial" w:cs="Arial"/>
          <w:b/>
          <w:bCs/>
          <w:caps/>
          <w:kern w:val="32"/>
          <w:lang w:eastAsia="x-none"/>
        </w:rPr>
        <w:t>7</w:t>
      </w: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 xml:space="preserve"> i </w:t>
      </w:r>
      <w:r w:rsidRPr="007222F4">
        <w:rPr>
          <w:rFonts w:ascii="Arial" w:hAnsi="Arial" w:cs="Arial"/>
          <w:b/>
          <w:bCs/>
          <w:caps/>
          <w:kern w:val="32"/>
          <w:lang w:eastAsia="x-none"/>
        </w:rPr>
        <w:t>8</w:t>
      </w: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 xml:space="preserve"> </w:t>
      </w:r>
      <w:r w:rsidRPr="007222F4">
        <w:rPr>
          <w:rFonts w:ascii="Arial" w:hAnsi="Arial" w:cs="Arial"/>
          <w:b/>
          <w:bCs/>
          <w:caps/>
          <w:kern w:val="32"/>
          <w:lang w:eastAsia="x-none"/>
        </w:rPr>
        <w:t>USTAWY PZP</w:t>
      </w:r>
      <w:bookmarkEnd w:id="5"/>
      <w:r w:rsidRPr="007222F4">
        <w:rPr>
          <w:rFonts w:ascii="Arial" w:hAnsi="Arial" w:cs="Arial"/>
          <w:b/>
          <w:bCs/>
          <w:caps/>
          <w:kern w:val="32"/>
          <w:lang w:eastAsia="x-none"/>
        </w:rPr>
        <w:t>.</w:t>
      </w:r>
    </w:p>
    <w:p w:rsidR="001B365B" w:rsidRPr="007222F4" w:rsidRDefault="005F520C" w:rsidP="00F74153">
      <w:pPr>
        <w:tabs>
          <w:tab w:val="left" w:pos="708"/>
        </w:tabs>
        <w:spacing w:before="120" w:line="360" w:lineRule="auto"/>
        <w:ind w:left="426"/>
        <w:jc w:val="both"/>
        <w:outlineLvl w:val="1"/>
        <w:rPr>
          <w:rFonts w:ascii="Arial" w:hAnsi="Arial" w:cs="Arial"/>
          <w:bCs/>
          <w:iCs/>
          <w:color w:val="000000"/>
          <w:lang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nie przewiduje udzielenia zamówień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,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o których mowa w art. 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214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ust. 1 pkt 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7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i 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8 ustawy Pzp.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bookmarkStart w:id="6" w:name="_Toc258314246"/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Termin wykonania zamówienia</w:t>
      </w:r>
      <w:bookmarkEnd w:id="6"/>
    </w:p>
    <w:p w:rsidR="001B365B" w:rsidRPr="007222F4" w:rsidRDefault="001B365B" w:rsidP="00F74153">
      <w:pPr>
        <w:tabs>
          <w:tab w:val="left" w:pos="708"/>
        </w:tabs>
        <w:spacing w:before="120" w:line="360" w:lineRule="auto"/>
        <w:ind w:left="426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Zamówienie musi zostać zrealizowane w terminie: </w:t>
      </w:r>
      <w:r w:rsidR="005F520C" w:rsidRPr="005F520C">
        <w:rPr>
          <w:rFonts w:ascii="Arial" w:hAnsi="Arial" w:cs="Arial"/>
          <w:b/>
          <w:bCs/>
          <w:iCs/>
          <w:color w:val="000000"/>
          <w:lang w:val="x-none" w:eastAsia="x-none"/>
        </w:rPr>
        <w:t>60 dni od daty udzielenia zamówienia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bookmarkStart w:id="7" w:name="_Toc258314247"/>
      <w:r w:rsidRPr="007222F4">
        <w:rPr>
          <w:rFonts w:ascii="Arial" w:hAnsi="Arial" w:cs="Arial"/>
          <w:b/>
          <w:bCs/>
          <w:caps/>
          <w:kern w:val="32"/>
          <w:lang w:eastAsia="x-none"/>
        </w:rPr>
        <w:t>Informacja o warunkach</w:t>
      </w: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 xml:space="preserve"> udziału w postępowaniu</w:t>
      </w:r>
      <w:bookmarkEnd w:id="7"/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O udzielenie zamówienia mogą ubiegać się</w:t>
      </w: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 Wykonawcy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, którzy nie podlegają wykluczeniu oraz spełniają warunki</w:t>
      </w: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 udziału w postępowaniu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i wymagania określone w niniejszej 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SWZ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Zamawiający, na podstawie art. 112 ustawy Pzp określa następujące warunki udziału w postępowaniu:</w:t>
      </w:r>
    </w:p>
    <w:p w:rsidR="001B365B" w:rsidRPr="007222F4" w:rsidRDefault="005F520C" w:rsidP="00F74153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Zamawiający nie określa warunków udziału w postępowaniu, o których mowa w art. 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112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ust. 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2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ustawy Pzp.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Podstawy wykluczenia wykonawcy Z POSTĘPOWANIA</w:t>
      </w:r>
    </w:p>
    <w:p w:rsidR="001945A0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wykluczy z postępowania o udzielenie zamówienia Wykonawcę</w:t>
      </w:r>
      <w:r w:rsidR="001945A0" w:rsidRPr="007222F4">
        <w:rPr>
          <w:rFonts w:ascii="Arial" w:hAnsi="Arial" w:cs="Arial"/>
          <w:bCs/>
          <w:iCs/>
          <w:color w:val="000000"/>
          <w:lang w:eastAsia="x-none"/>
        </w:rPr>
        <w:t>:</w:t>
      </w:r>
    </w:p>
    <w:p w:rsidR="001945A0" w:rsidRPr="007222F4" w:rsidRDefault="001945A0" w:rsidP="00F74153">
      <w:pPr>
        <w:numPr>
          <w:ilvl w:val="0"/>
          <w:numId w:val="26"/>
        </w:numPr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w</w:t>
      </w:r>
      <w:r w:rsidR="001B365B" w:rsidRPr="007222F4">
        <w:rPr>
          <w:rFonts w:ascii="Arial" w:hAnsi="Arial" w:cs="Arial"/>
          <w:bCs/>
          <w:iCs/>
          <w:color w:val="000000"/>
          <w:lang w:eastAsia="x-none"/>
        </w:rPr>
        <w:t xml:space="preserve">obec 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którego zachodzą podstawy wykluczenia określone w art. 108 ustawy Pzp;</w:t>
      </w:r>
    </w:p>
    <w:p w:rsidR="001945A0" w:rsidRPr="007222F4" w:rsidRDefault="001945A0" w:rsidP="00F74153">
      <w:pPr>
        <w:numPr>
          <w:ilvl w:val="0"/>
          <w:numId w:val="26"/>
        </w:numPr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wobec którego zachodzą podstawy wykluczenia określone w art. 7 ust 1 ustawy z dnia 13 kwietnia 2022 r. o szczególnych rozwiązaniach w zakresie przeciwdziałania wspieraniu agresji na Ukrainę oraz służących ochronie bezpieczeństwa narodowego (</w:t>
      </w:r>
      <w:r w:rsidR="00155BF0" w:rsidRPr="00155BF0">
        <w:rPr>
          <w:rFonts w:ascii="Arial" w:hAnsi="Arial" w:cs="Arial"/>
          <w:bCs/>
          <w:iCs/>
          <w:color w:val="000000"/>
          <w:lang w:val="x-none" w:eastAsia="x-none"/>
        </w:rPr>
        <w:t>t.j. Dz.U. z 2023r. poz. 1497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).</w:t>
      </w:r>
    </w:p>
    <w:p w:rsidR="001B365B" w:rsidRPr="007222F4" w:rsidRDefault="001B365B" w:rsidP="00F74153">
      <w:pPr>
        <w:tabs>
          <w:tab w:val="left" w:pos="708"/>
        </w:tabs>
        <w:spacing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lastRenderedPageBreak/>
        <w:t xml:space="preserve">Wykluczenie Wykonawcy nastąpi w przypadkach, o których mowa w art. 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111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u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stawy Pzp.</w:t>
      </w:r>
    </w:p>
    <w:p w:rsidR="001B365B" w:rsidRPr="007222F4" w:rsidRDefault="00785AAD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85AAD">
        <w:rPr>
          <w:rFonts w:ascii="Arial" w:hAnsi="Arial" w:cs="Arial"/>
          <w:bCs/>
          <w:iCs/>
          <w:color w:val="000000"/>
          <w:lang w:eastAsia="x-none"/>
        </w:rPr>
        <w:t xml:space="preserve">Wykonawca nie podlega wykluczeniu w okolicznościach określonych w art. 108 ust. 1 pkt 1, 2 i 5 </w:t>
      </w:r>
      <w:r w:rsidR="005F520C" w:rsidRPr="00785AAD">
        <w:rPr>
          <w:rFonts w:ascii="Arial" w:hAnsi="Arial" w:cs="Arial"/>
          <w:bCs/>
          <w:iCs/>
          <w:color w:val="000000"/>
          <w:lang w:eastAsia="x-none"/>
        </w:rPr>
        <w:t xml:space="preserve">  </w:t>
      </w:r>
      <w:r w:rsidRPr="00785AAD">
        <w:rPr>
          <w:rFonts w:ascii="Arial" w:hAnsi="Arial" w:cs="Arial"/>
          <w:bCs/>
          <w:iCs/>
          <w:color w:val="000000"/>
          <w:lang w:eastAsia="x-none"/>
        </w:rPr>
        <w:t xml:space="preserve"> ustawy Pzp, jeżeli udowodni Zamawiającemu, że spełnił łącznie przesłanki określone w art. 110 ust. 2 ustawy Pzp</w:t>
      </w:r>
      <w:r w:rsidR="001B365B"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Zamawiający oceni, czy podjęte przez Wykonawcę czynności</w:t>
      </w:r>
      <w:r w:rsidR="001945A0" w:rsidRPr="007222F4">
        <w:rPr>
          <w:rFonts w:ascii="Arial" w:hAnsi="Arial" w:cs="Arial"/>
          <w:bCs/>
          <w:iCs/>
          <w:color w:val="000000"/>
          <w:lang w:eastAsia="x-none"/>
        </w:rPr>
        <w:t xml:space="preserve">, </w:t>
      </w:r>
      <w:bookmarkStart w:id="8" w:name="_Hlk103676798"/>
      <w:r w:rsidR="001945A0" w:rsidRPr="007222F4">
        <w:rPr>
          <w:rFonts w:ascii="Arial" w:hAnsi="Arial" w:cs="Arial"/>
          <w:bCs/>
          <w:iCs/>
          <w:color w:val="000000"/>
          <w:lang w:eastAsia="x-none"/>
        </w:rPr>
        <w:t>o których mowa w art. 110 ust. 2 ustawy Pzp</w:t>
      </w:r>
      <w:bookmarkEnd w:id="8"/>
      <w:r w:rsidR="001945A0" w:rsidRPr="007222F4">
        <w:rPr>
          <w:rFonts w:ascii="Arial" w:hAnsi="Arial" w:cs="Arial"/>
          <w:bCs/>
          <w:iCs/>
          <w:color w:val="000000"/>
          <w:lang w:eastAsia="x-none"/>
        </w:rPr>
        <w:t>,</w:t>
      </w: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 są wystarczające do wykazania jego rzetelności, uwzględniając wagę i szczególne okoliczności czynu Wykonawcy, a jeżeli uzna, że nie są wystarczające, wykluczy Wykonawcę.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może wykluczyć Wykonawcę na każdym etapie postępowania, ofertę Wykonawcy wykluczonego uznaje się za odrzuconą.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eastAsia="x-none"/>
        </w:rPr>
      </w:pPr>
      <w:bookmarkStart w:id="9" w:name="_Toc258314248"/>
      <w:r w:rsidRPr="007222F4">
        <w:rPr>
          <w:rFonts w:ascii="Arial" w:hAnsi="Arial" w:cs="Arial"/>
          <w:b/>
          <w:bCs/>
          <w:caps/>
          <w:kern w:val="32"/>
          <w:lang w:eastAsia="x-none"/>
        </w:rPr>
        <w:t>informacja o podmiotowych środkach dowodowych</w:t>
      </w:r>
      <w:bookmarkEnd w:id="9"/>
    </w:p>
    <w:p w:rsidR="001B365B" w:rsidRPr="007222F4" w:rsidRDefault="001B365B" w:rsidP="00F74153">
      <w:pPr>
        <w:numPr>
          <w:ilvl w:val="1"/>
          <w:numId w:val="1"/>
        </w:numPr>
        <w:spacing w:before="120" w:after="6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Wykonawca wraz z ofertą zobowiązany jest złożyć:</w:t>
      </w:r>
    </w:p>
    <w:tbl>
      <w:tblPr>
        <w:tblW w:w="853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826"/>
      </w:tblGrid>
      <w:tr w:rsidR="001B365B" w:rsidRPr="007222F4" w:rsidTr="005F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65B" w:rsidRPr="00F74153" w:rsidRDefault="001B365B" w:rsidP="005D4A02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F7415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65B" w:rsidRPr="00F74153" w:rsidRDefault="001B365B" w:rsidP="005D4A02">
            <w:pPr>
              <w:spacing w:before="120" w:after="120" w:line="276" w:lineRule="auto"/>
              <w:jc w:val="both"/>
              <w:rPr>
                <w:rFonts w:ascii="Arial" w:hAnsi="Arial" w:cs="Arial"/>
              </w:rPr>
            </w:pPr>
            <w:r w:rsidRPr="00F74153">
              <w:rPr>
                <w:rFonts w:ascii="Arial" w:hAnsi="Arial" w:cs="Arial"/>
                <w:b/>
              </w:rPr>
              <w:t>Wymagany dokument</w:t>
            </w:r>
          </w:p>
        </w:tc>
      </w:tr>
      <w:tr w:rsidR="005F520C" w:rsidRPr="007222F4" w:rsidTr="005F5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>1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120" w:line="360" w:lineRule="auto"/>
              <w:jc w:val="both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  <w:b/>
              </w:rPr>
              <w:t>Oświadczenie o niepodleganiu wykluczeniu oraz spełnianiu warunków udziału</w:t>
            </w:r>
          </w:p>
          <w:p w:rsidR="005F520C" w:rsidRPr="007222F4" w:rsidRDefault="005F520C" w:rsidP="00811E5C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>Aktualne na dzień składania ofert oświadczenie Wykonawcy stanowiące potwierdzenie brak podstaw wykluczenia</w:t>
            </w:r>
          </w:p>
        </w:tc>
      </w:tr>
    </w:tbl>
    <w:p w:rsidR="005F520C" w:rsidRPr="007222F4" w:rsidRDefault="001B365B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sz w:val="16"/>
          <w:szCs w:val="16"/>
          <w:lang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przed wyborem najkorzystniejszej oferty wezwie Wykonawcę, którego oferta została najwyżej oceniona, do złożenia w wyznaczonym terminie, nie krótszym niż 5 dni, aktualnych na dzień złożenia, następujących podmiotowych środków</w:t>
      </w: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 dowodowych: </w:t>
      </w:r>
    </w:p>
    <w:p w:rsidR="001B365B" w:rsidRPr="007222F4" w:rsidRDefault="001B365B" w:rsidP="00F74153">
      <w:pPr>
        <w:tabs>
          <w:tab w:val="left" w:pos="708"/>
        </w:tabs>
        <w:spacing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sz w:val="16"/>
          <w:szCs w:val="16"/>
          <w:lang w:eastAsia="x-none"/>
        </w:rPr>
      </w:pP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Jeżeli jest to niezbędne do zapewnienia odpowiedniego przebiegu postępowania o udzielenie zamówienia, Zamawiający może na każdym etapie postępowania, wezwać Wykonawców do złożenia wszystkich lub niektórych podmiotowych środków dowodowych, aktualnych na dzień ich złożenia.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Jeżeli zajdą uzasadnione podstawy do uznania, że złożone uprzednio podmiotowe środki dowodowe nie są już aktualne, Zamawiający może w każdym czasie </w:t>
      </w:r>
      <w:r w:rsidRPr="007222F4">
        <w:rPr>
          <w:rFonts w:ascii="Arial" w:hAnsi="Arial" w:cs="Arial"/>
          <w:bCs/>
          <w:iCs/>
          <w:color w:val="000000"/>
          <w:lang w:eastAsia="x-none"/>
        </w:rPr>
        <w:lastRenderedPageBreak/>
        <w:t>wezwać Wykonawcę do złożenia wszystkich lub niektórych podmiotowych środków dowodowych, aktualnych na dzień ich złożenia.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Wykonawca nie jest zobowiązany do złożenia podmiotowych środków dowodowych, które Zamawiający posiada, jeżeli Wykonawca wskaże te środki oraz potwierdzi ich prawidłowość i aktualność.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Podmiotowe środki dowodowe oraz inne dokumenty lub oświadczenia Wykonawca składa, pod rygorem nieważności, w formie elektronicznej lub w postaci elektronicznej opatrzonej podpisem zaufanym lub podpisem osobistym.</w:t>
      </w:r>
    </w:p>
    <w:p w:rsidR="005F520C" w:rsidRPr="007222F4" w:rsidRDefault="001B365B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Dokumenty sporządzone w języku obcym są składane wraz z tłumaczeniem na język polski. </w:t>
      </w:r>
      <w:bookmarkStart w:id="10" w:name="_Toc258314249"/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eastAsia="x-none"/>
        </w:rPr>
      </w:pP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INFORMACJA DLA WYKONAWCÓW zamierzających powierzyć wykonanie części zamówienia podwykonawcom</w:t>
      </w:r>
    </w:p>
    <w:p w:rsidR="005F520C" w:rsidRPr="007222F4" w:rsidRDefault="001B365B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Wykonawca może powierzyć wykonanie części zamówienia Podwykonawcom</w:t>
      </w: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. 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żąda wskazania przez Wykonawcę, w ofercie, części zamówienia, których wykonanie zamierza powierzyć Podwykonawcom oraz podania nazw ewentualnych Podwykonawców, jeżeli są już znani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żąda, aby przed przystąpieniem do wykonania zamówienia Wykonawca, podał nazwy, dane kontaktowe oraz przedstawicieli, Podwykonawców zaangażowanych w realizację zamówienia, jeżeli są już znani.</w:t>
      </w:r>
    </w:p>
    <w:p w:rsidR="005F520C" w:rsidRPr="007222F4" w:rsidRDefault="001B365B" w:rsidP="005F520C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Wykonawca jest obowiązany zawiadomić Zamawiającego o wszelkich zmianach w odniesieniu do informacji, o których mowa w zdaniu pierwszym, w trakcie realizacji zamówienia, a także przekazać wymagane informacje na temat nowych Podwykonawców, którym w późniejszym okresie zamierza powierzyć realizację zamówienia.</w:t>
      </w:r>
      <w:r w:rsidRPr="007222F4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 xml:space="preserve"> </w:t>
      </w:r>
    </w:p>
    <w:p w:rsidR="005F520C" w:rsidRPr="0036572E" w:rsidRDefault="005F520C" w:rsidP="005F520C">
      <w:pPr>
        <w:spacing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sz w:val="16"/>
          <w:szCs w:val="16"/>
          <w:lang w:eastAsia="x-none"/>
        </w:rPr>
      </w:pP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Wymagania </w:t>
      </w:r>
      <w:r w:rsidRPr="007222F4">
        <w:rPr>
          <w:rFonts w:ascii="Arial" w:hAnsi="Arial" w:cs="Arial"/>
        </w:rPr>
        <w:t xml:space="preserve">dotyczące umowy o podwykonawstwo na roboty budowlane, których niespełnienie spowoduje zgłoszenie przez Zamawiającego odpowiednio zastrzeżeń lub sprzeciwu: </w:t>
      </w:r>
      <w:r w:rsidRPr="005F520C">
        <w:rPr>
          <w:rFonts w:ascii="Arial" w:hAnsi="Arial" w:cs="Arial"/>
        </w:rPr>
        <w:t>Zgodnie z załączonym projektem umowy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5F520C" w:rsidRPr="0036572E" w:rsidRDefault="005F520C" w:rsidP="005F520C">
      <w:pPr>
        <w:spacing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sz w:val="16"/>
          <w:szCs w:val="16"/>
          <w:lang w:eastAsia="x-none"/>
        </w:rPr>
      </w:pP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lastRenderedPageBreak/>
        <w:t xml:space="preserve">Informacje </w:t>
      </w:r>
      <w:r w:rsidRPr="007222F4">
        <w:rPr>
          <w:rFonts w:ascii="Arial" w:hAnsi="Arial" w:cs="Arial"/>
        </w:rPr>
        <w:t xml:space="preserve">o umowach o podwykonawstwo na dostawy lub usługi, które, z uwagi na wartość lub przedmiot tych dostaw lub usług, nie podlegają obowiązkowi przedkładania Zamawiającemu: </w:t>
      </w:r>
      <w:r w:rsidRPr="005F520C">
        <w:rPr>
          <w:rFonts w:ascii="Arial" w:hAnsi="Arial" w:cs="Arial"/>
        </w:rPr>
        <w:t>Zgodnie z załączonym projektem umowy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8C519B" w:rsidRPr="0036572E" w:rsidRDefault="008C519B" w:rsidP="0036572E">
      <w:pPr>
        <w:spacing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sz w:val="16"/>
          <w:szCs w:val="16"/>
          <w:lang w:eastAsia="x-none"/>
        </w:rPr>
      </w:pP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Informacja dla wykonawców wspólnie ubiegających się o udzielenie zamówienia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Wykonawcy mogą wspólnie ubiegać się o udzielenie zamówienia. W takim przypadku Wykonawcy zobowiązani są do ustanowienia pełnomocnika do reprezentowania ich w postępowaniu o udzielenie zamówienia albo do reprezentowania w postępowaniu i zawarcia umowy w sprawie zamówienia publicznego.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Pełnomocnictwo należy dołączyć do oferty i powinno ono zawierać w szczególności wskazanie:</w:t>
      </w:r>
    </w:p>
    <w:p w:rsidR="001B365B" w:rsidRPr="007222F4" w:rsidRDefault="001B365B" w:rsidP="0036572E">
      <w:pPr>
        <w:numPr>
          <w:ilvl w:val="0"/>
          <w:numId w:val="10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postępowania o udzielenie zamówienie publicznego, którego dotyczy;</w:t>
      </w:r>
    </w:p>
    <w:p w:rsidR="001B365B" w:rsidRPr="007222F4" w:rsidRDefault="001B365B" w:rsidP="0036572E">
      <w:pPr>
        <w:numPr>
          <w:ilvl w:val="0"/>
          <w:numId w:val="10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wszystkich Wykonawców ubiegających się wspólnie o udzielenie zamówienia;</w:t>
      </w:r>
    </w:p>
    <w:p w:rsidR="001B365B" w:rsidRPr="007222F4" w:rsidRDefault="001B365B" w:rsidP="0036572E">
      <w:pPr>
        <w:numPr>
          <w:ilvl w:val="0"/>
          <w:numId w:val="10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ustanowionego pełnomocnika oraz zakresu jego  umocowania.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W przypadku wspólnego ubiegania się o zamówienie przez Wykonawców, dokument ”Oświadczenia o niepodleganiu wykluczeniu oraz spełnianiu warunków udziału”, o którym mowa </w:t>
      </w:r>
      <w:r w:rsidRPr="00811E5C">
        <w:rPr>
          <w:rFonts w:ascii="Arial" w:hAnsi="Arial" w:cs="Arial"/>
          <w:bCs/>
          <w:iCs/>
          <w:color w:val="000000"/>
          <w:lang w:val="x-none" w:eastAsia="x-none"/>
        </w:rPr>
        <w:t xml:space="preserve">w pkt. </w:t>
      </w:r>
      <w:r w:rsidRPr="00811E5C">
        <w:rPr>
          <w:rFonts w:ascii="Arial" w:hAnsi="Arial" w:cs="Arial"/>
          <w:bCs/>
          <w:iCs/>
          <w:color w:val="000000"/>
          <w:lang w:eastAsia="x-none"/>
        </w:rPr>
        <w:t>9</w:t>
      </w:r>
      <w:r w:rsidRPr="00811E5C">
        <w:rPr>
          <w:rFonts w:ascii="Arial" w:hAnsi="Arial" w:cs="Arial"/>
          <w:bCs/>
          <w:iCs/>
          <w:color w:val="000000"/>
          <w:lang w:val="x-none" w:eastAsia="x-none"/>
        </w:rPr>
        <w:t>.1 SWZ, składa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każdy z Wykonawców wspólnie ubiegających się o zamówienie. Oświadczenia te potwierdzają brak podstaw wykluczenia oraz spełnianie warunków udziału w postępowaniu w zakresie, w jakim każdy z Wykonawców wykazuje spełnianie warunków udziału w 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postępowaniu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Informacje o sposobie porozumiewania się zamawiającego z Wykonawcami</w:t>
      </w:r>
      <w:bookmarkEnd w:id="10"/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W niniejszym postępowaniu komunikacja Zamawiającego z Wykonawcami odbywa się przy użyciu środków komunikacji elektronicznej, za pośrednictwem Platformy on-line działającej pod adresem</w:t>
      </w: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 </w:t>
      </w:r>
      <w:r w:rsidR="005F520C" w:rsidRPr="005F520C">
        <w:rPr>
          <w:rFonts w:ascii="Arial" w:hAnsi="Arial" w:cs="Arial"/>
          <w:bCs/>
          <w:iCs/>
          <w:color w:val="0000FF"/>
          <w:u w:val="single"/>
          <w:lang w:eastAsia="x-none"/>
        </w:rPr>
        <w:t>https://e-propublico.pl</w:t>
      </w:r>
      <w:r w:rsidRPr="007222F4">
        <w:rPr>
          <w:rFonts w:ascii="Arial" w:hAnsi="Arial" w:cs="Arial"/>
          <w:bCs/>
          <w:iCs/>
          <w:lang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11" w:name="_Hlk37863747"/>
      <w:r w:rsidRPr="007222F4">
        <w:rPr>
          <w:rFonts w:ascii="Arial" w:hAnsi="Arial" w:cs="Arial"/>
          <w:bCs/>
          <w:iCs/>
          <w:color w:val="000000"/>
          <w:lang w:val="x-none" w:eastAsia="x-none"/>
        </w:rPr>
        <w:t>Korzystanie z Platformy przez Wykonawcę jest bezpłatne</w:t>
      </w:r>
      <w:bookmarkEnd w:id="11"/>
      <w:r w:rsidRPr="007222F4">
        <w:rPr>
          <w:rFonts w:ascii="Arial" w:hAnsi="Arial" w:cs="Arial"/>
          <w:bCs/>
          <w:iCs/>
          <w:color w:val="000000"/>
          <w:lang w:val="x-none"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12" w:name="_Hlk37863788"/>
      <w:r w:rsidRPr="007222F4">
        <w:rPr>
          <w:rFonts w:ascii="Arial" w:hAnsi="Arial" w:cs="Arial"/>
          <w:bCs/>
          <w:iCs/>
          <w:color w:val="000000"/>
          <w:lang w:val="x-none" w:eastAsia="x-none"/>
        </w:rPr>
        <w:lastRenderedPageBreak/>
        <w:t>Na Platformie postępowanie prowadzone jest pod nazwą: ”</w:t>
      </w:r>
      <w:r w:rsidR="005F520C" w:rsidRPr="005F520C">
        <w:rPr>
          <w:rFonts w:ascii="Arial" w:hAnsi="Arial" w:cs="Arial"/>
          <w:b/>
          <w:bCs/>
          <w:iCs/>
          <w:color w:val="000000"/>
          <w:lang w:val="x-none" w:eastAsia="x-none"/>
        </w:rPr>
        <w:t>Remont schodów zewnętrznych do rektoratu od strony parkingu zlokalizowanych przy ul. Dąbrowskiego 69 w Częstochowie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” – znak sprawy: </w:t>
      </w:r>
      <w:bookmarkEnd w:id="12"/>
      <w:r w:rsidR="007B3B0A">
        <w:rPr>
          <w:rFonts w:ascii="Arial" w:hAnsi="Arial" w:cs="Arial"/>
          <w:b/>
          <w:bCs/>
          <w:iCs/>
          <w:color w:val="000000"/>
          <w:lang w:val="x-none" w:eastAsia="x-none"/>
        </w:rPr>
        <w:t>RK-NZ.261.35</w:t>
      </w:r>
      <w:r w:rsidR="005F520C" w:rsidRPr="005F520C">
        <w:rPr>
          <w:rFonts w:ascii="Arial" w:hAnsi="Arial" w:cs="Arial"/>
          <w:b/>
          <w:bCs/>
          <w:iCs/>
          <w:color w:val="000000"/>
          <w:lang w:val="x-none" w:eastAsia="x-none"/>
        </w:rPr>
        <w:t>.2024.ŁZ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13" w:name="_Hlk37863807"/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Wykonawca przystępując do postępowania o udzielenie zamówienia publicznego, akceptuje warunki korzystania z Platformy określone w Regulaminie zamieszczonym na stronie internetowej </w:t>
      </w:r>
      <w:r w:rsidR="005F520C" w:rsidRPr="005F520C">
        <w:rPr>
          <w:rFonts w:ascii="Arial" w:hAnsi="Arial" w:cs="Arial"/>
          <w:bCs/>
          <w:iCs/>
          <w:color w:val="000000"/>
          <w:lang w:val="x-none" w:eastAsia="x-none"/>
        </w:rPr>
        <w:t>https://e-propublico.pl</w:t>
      </w: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 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oraz uznaje go za wiążący</w:t>
      </w:r>
      <w:bookmarkEnd w:id="13"/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14" w:name="_Hlk37863841"/>
      <w:r w:rsidRPr="007222F4">
        <w:rPr>
          <w:rFonts w:ascii="Arial" w:hAnsi="Arial" w:cs="Arial"/>
          <w:bCs/>
          <w:iCs/>
          <w:color w:val="000000"/>
          <w:lang w:val="x-none" w:eastAsia="x-none"/>
        </w:rPr>
        <w:t>Wykonawca zamierzający wziąć udział w postępowaniu musi posiadać konto na Platformie</w:t>
      </w:r>
      <w:bookmarkEnd w:id="14"/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15" w:name="_Hlk37863867"/>
      <w:r w:rsidRPr="007222F4">
        <w:rPr>
          <w:rFonts w:ascii="Arial" w:hAnsi="Arial" w:cs="Arial"/>
          <w:bCs/>
          <w:iCs/>
          <w:color w:val="000000"/>
          <w:lang w:val="x-none" w:eastAsia="x-none"/>
        </w:rPr>
        <w:t>Do złożenia oferty konieczne jest posiadanie przez osobę upoważnioną do reprezentowania Wykonawcy ważnego kwalifikowanego podpisu elektronicznego</w:t>
      </w:r>
      <w:bookmarkEnd w:id="15"/>
      <w:r w:rsidRPr="007222F4">
        <w:rPr>
          <w:rFonts w:ascii="Arial" w:hAnsi="Arial" w:cs="Arial"/>
          <w:bCs/>
          <w:iCs/>
          <w:color w:val="000000"/>
          <w:lang w:eastAsia="x-none"/>
        </w:rPr>
        <w:t>, podpisu zaufanego lub podpisu osobistego.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Ilekroć w niniejszej SWZ jest mowa o:</w:t>
      </w:r>
    </w:p>
    <w:p w:rsidR="001B365B" w:rsidRPr="007222F4" w:rsidRDefault="001B365B" w:rsidP="0036572E">
      <w:pPr>
        <w:numPr>
          <w:ilvl w:val="0"/>
          <w:numId w:val="11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podpisie zaufanym – należy przez to rozumieć podpis, o którym mowa art. 3 pkt 14a ustawy z 17 lutego 2005 r. o informatyzacji działalności podmiotów realizujących zadania publiczne (</w:t>
      </w:r>
      <w:r w:rsidR="00155BF0" w:rsidRPr="00155BF0">
        <w:rPr>
          <w:rFonts w:ascii="Arial" w:hAnsi="Arial" w:cs="Arial"/>
          <w:bCs/>
          <w:iCs/>
          <w:color w:val="000000"/>
          <w:lang w:eastAsia="x-none"/>
        </w:rPr>
        <w:t>t.j. Dz.U. z 2023r. poz. 57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);</w:t>
      </w:r>
    </w:p>
    <w:p w:rsidR="001B365B" w:rsidRPr="007222F4" w:rsidRDefault="001B365B" w:rsidP="0036572E">
      <w:pPr>
        <w:numPr>
          <w:ilvl w:val="0"/>
          <w:numId w:val="11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podpisie osobistym – należy przez to rozumieć podpis, o którym mowa w art. z art. 2 ust. 1 pkt 9 ustawy z 6 sierpnia 2010 r. o dowodach osobistych (</w:t>
      </w:r>
      <w:r w:rsidR="00155BF0" w:rsidRPr="00155BF0">
        <w:rPr>
          <w:rFonts w:ascii="Arial" w:hAnsi="Arial" w:cs="Arial"/>
          <w:bCs/>
          <w:iCs/>
          <w:color w:val="000000"/>
          <w:lang w:eastAsia="x-none"/>
        </w:rPr>
        <w:t>t.j. Dz.U. z 2022r. poz. 67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).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16" w:name="_Hlk37936911"/>
      <w:r w:rsidRPr="007222F4">
        <w:rPr>
          <w:rFonts w:ascii="Arial" w:hAnsi="Arial" w:cs="Arial"/>
          <w:bCs/>
          <w:iCs/>
          <w:color w:val="000000"/>
          <w:lang w:val="x-none" w:eastAsia="x-none"/>
        </w:rPr>
        <w:t>Zalecenia Zamawiającego odnośnie kwalifikowanego podpisu elektronicznego</w:t>
      </w:r>
      <w:bookmarkEnd w:id="16"/>
      <w:r w:rsidRPr="007222F4">
        <w:rPr>
          <w:rFonts w:ascii="Arial" w:hAnsi="Arial" w:cs="Arial"/>
          <w:bCs/>
          <w:iCs/>
          <w:color w:val="000000"/>
          <w:lang w:eastAsia="x-none"/>
        </w:rPr>
        <w:t>:</w:t>
      </w:r>
    </w:p>
    <w:p w:rsidR="001B365B" w:rsidRPr="007222F4" w:rsidRDefault="001B365B" w:rsidP="0036572E">
      <w:pPr>
        <w:numPr>
          <w:ilvl w:val="0"/>
          <w:numId w:val="12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17" w:name="_Hlk37936930"/>
      <w:r w:rsidRPr="007222F4">
        <w:rPr>
          <w:rFonts w:ascii="Arial" w:hAnsi="Arial" w:cs="Arial"/>
          <w:bCs/>
          <w:iCs/>
          <w:color w:val="000000"/>
          <w:lang w:val="x-none" w:eastAsia="x-none"/>
        </w:rPr>
        <w:t>dokumenty sporządzone i przesyłane w formacie .pdf zaleca się podpisywać kwalifikowanym podpisem elektronicznym w formacie P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A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dES</w:t>
      </w:r>
      <w:bookmarkEnd w:id="17"/>
      <w:r w:rsidRPr="007222F4">
        <w:rPr>
          <w:rFonts w:ascii="Arial" w:hAnsi="Arial" w:cs="Arial"/>
          <w:bCs/>
          <w:iCs/>
          <w:color w:val="000000"/>
          <w:lang w:eastAsia="x-none"/>
        </w:rPr>
        <w:t>;</w:t>
      </w:r>
    </w:p>
    <w:p w:rsidR="001B365B" w:rsidRPr="007222F4" w:rsidRDefault="001B365B" w:rsidP="0036572E">
      <w:pPr>
        <w:numPr>
          <w:ilvl w:val="0"/>
          <w:numId w:val="12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dokumenty sporządzone i przesyłane w formacie innym niż .pdf (np.: .doc, .docx, .xlsx, .xml) zaleca się podpisywać kwalifikowanym podpisem elektronicznym w formacie XAdES;</w:t>
      </w:r>
    </w:p>
    <w:p w:rsidR="001B365B" w:rsidRPr="007222F4" w:rsidRDefault="001B365B" w:rsidP="0036572E">
      <w:pPr>
        <w:numPr>
          <w:ilvl w:val="0"/>
          <w:numId w:val="12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do składania kwalifikowanego podpisu elektronicznego zaleca się stosowanie algorytmu SHA-2 (lub wyższego)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18" w:name="_Hlk37937004"/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określa następujące wymagania sprzętowo – aplikacyjne pozwalające na korzystanie z Platformy</w:t>
      </w:r>
      <w:bookmarkEnd w:id="18"/>
      <w:r w:rsidRPr="007222F4">
        <w:rPr>
          <w:rFonts w:ascii="Arial" w:hAnsi="Arial" w:cs="Arial"/>
          <w:bCs/>
          <w:iCs/>
          <w:color w:val="000000"/>
          <w:lang w:eastAsia="x-none"/>
        </w:rPr>
        <w:t>:</w:t>
      </w:r>
    </w:p>
    <w:p w:rsidR="001B365B" w:rsidRPr="007222F4" w:rsidRDefault="001B365B" w:rsidP="0036572E">
      <w:pPr>
        <w:numPr>
          <w:ilvl w:val="0"/>
          <w:numId w:val="13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19" w:name="_Hlk37937034"/>
      <w:r w:rsidRPr="007222F4">
        <w:rPr>
          <w:rFonts w:ascii="Arial" w:hAnsi="Arial" w:cs="Arial"/>
          <w:bCs/>
          <w:iCs/>
          <w:color w:val="000000"/>
          <w:lang w:val="x-none" w:eastAsia="x-none"/>
        </w:rPr>
        <w:t>stały dostęp do sieci Internet</w:t>
      </w:r>
      <w:bookmarkEnd w:id="19"/>
      <w:r w:rsidRPr="007222F4">
        <w:rPr>
          <w:rFonts w:ascii="Arial" w:hAnsi="Arial" w:cs="Arial"/>
          <w:bCs/>
          <w:iCs/>
          <w:color w:val="000000"/>
          <w:lang w:eastAsia="x-none"/>
        </w:rPr>
        <w:t>;</w:t>
      </w:r>
    </w:p>
    <w:p w:rsidR="001B365B" w:rsidRPr="007222F4" w:rsidRDefault="001B365B" w:rsidP="0036572E">
      <w:pPr>
        <w:numPr>
          <w:ilvl w:val="0"/>
          <w:numId w:val="13"/>
        </w:numPr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lang w:eastAsia="x-none"/>
        </w:rPr>
      </w:pPr>
      <w:bookmarkStart w:id="20" w:name="_Hlk37937050"/>
      <w:r w:rsidRPr="007222F4">
        <w:rPr>
          <w:rFonts w:ascii="Arial" w:hAnsi="Arial" w:cs="Arial"/>
          <w:bCs/>
          <w:iCs/>
          <w:lang w:eastAsia="x-none"/>
        </w:rPr>
        <w:t>posiadanie dowolnej i aktywnej skrzynki poczty elektronicznej (e-mail)</w:t>
      </w:r>
      <w:bookmarkEnd w:id="20"/>
      <w:r w:rsidRPr="007222F4">
        <w:rPr>
          <w:rFonts w:ascii="Arial" w:hAnsi="Arial" w:cs="Arial"/>
          <w:bCs/>
          <w:iCs/>
          <w:lang w:eastAsia="x-none"/>
        </w:rPr>
        <w:t>,</w:t>
      </w:r>
    </w:p>
    <w:p w:rsidR="001B365B" w:rsidRPr="007222F4" w:rsidRDefault="001B365B" w:rsidP="0036572E">
      <w:pPr>
        <w:numPr>
          <w:ilvl w:val="0"/>
          <w:numId w:val="13"/>
        </w:numPr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lang w:eastAsia="x-none"/>
        </w:rPr>
      </w:pPr>
      <w:bookmarkStart w:id="21" w:name="_Hlk37937074"/>
      <w:r w:rsidRPr="007222F4">
        <w:rPr>
          <w:rFonts w:ascii="Arial" w:hAnsi="Arial" w:cs="Arial"/>
        </w:rPr>
        <w:lastRenderedPageBreak/>
        <w:t>komputer z zainstalowanym systemem operacyjnym Windows 7 (lub nowszym) albo Linux</w:t>
      </w:r>
      <w:bookmarkEnd w:id="21"/>
      <w:r w:rsidRPr="007222F4">
        <w:rPr>
          <w:rFonts w:ascii="Arial" w:hAnsi="Arial" w:cs="Arial"/>
          <w:bCs/>
          <w:iCs/>
          <w:lang w:eastAsia="x-none"/>
        </w:rPr>
        <w:t>,</w:t>
      </w:r>
    </w:p>
    <w:p w:rsidR="001B365B" w:rsidRPr="007222F4" w:rsidRDefault="001B365B" w:rsidP="0036572E">
      <w:pPr>
        <w:numPr>
          <w:ilvl w:val="0"/>
          <w:numId w:val="13"/>
        </w:numPr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lang w:eastAsia="x-none"/>
        </w:rPr>
      </w:pPr>
      <w:bookmarkStart w:id="22" w:name="_Hlk37937092"/>
      <w:r w:rsidRPr="007222F4">
        <w:rPr>
          <w:rFonts w:ascii="Arial" w:hAnsi="Arial" w:cs="Arial"/>
          <w:bCs/>
          <w:iCs/>
          <w:lang w:eastAsia="x-none"/>
        </w:rPr>
        <w:t>zainstalowana dowolna przeglądarka internetowa</w:t>
      </w:r>
      <w:r w:rsidRPr="007222F4">
        <w:rPr>
          <w:rFonts w:ascii="Arial" w:hAnsi="Arial" w:cs="Arial"/>
        </w:rPr>
        <w:t xml:space="preserve"> - Platforma współpracuje                    z najnowszymi, stabilnymi wersjami wszystkich głównych przeglądarek internetowych (Internet Explorer 10+, Microsoft Edge, Mozilla Firefox, Google Chrome, Opera)</w:t>
      </w:r>
      <w:bookmarkEnd w:id="22"/>
      <w:r w:rsidRPr="007222F4">
        <w:rPr>
          <w:rFonts w:ascii="Arial" w:hAnsi="Arial" w:cs="Arial"/>
          <w:bCs/>
          <w:iCs/>
          <w:lang w:eastAsia="x-none"/>
        </w:rPr>
        <w:t>,</w:t>
      </w:r>
    </w:p>
    <w:p w:rsidR="001B365B" w:rsidRPr="007222F4" w:rsidRDefault="001B365B" w:rsidP="0036572E">
      <w:pPr>
        <w:numPr>
          <w:ilvl w:val="0"/>
          <w:numId w:val="13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23" w:name="_Hlk37937106"/>
      <w:r w:rsidRPr="007222F4">
        <w:rPr>
          <w:rFonts w:ascii="Arial" w:hAnsi="Arial" w:cs="Arial"/>
          <w:bCs/>
          <w:iCs/>
          <w:color w:val="000000"/>
          <w:lang w:val="x-none" w:eastAsia="x-none"/>
        </w:rPr>
        <w:t>włączona obsługa JavaScript oraz Cookies</w:t>
      </w:r>
      <w:bookmarkEnd w:id="23"/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F17074" w:rsidRDefault="00231B00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24" w:name="_Hlk75250906"/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dopuszcza następujący format przesyłanych danych:</w:t>
      </w:r>
    </w:p>
    <w:bookmarkEnd w:id="24"/>
    <w:p w:rsidR="00F17074" w:rsidRPr="00F17074" w:rsidRDefault="00F17074" w:rsidP="0036572E">
      <w:pPr>
        <w:numPr>
          <w:ilvl w:val="0"/>
          <w:numId w:val="27"/>
        </w:numPr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F17074">
        <w:rPr>
          <w:rFonts w:ascii="Arial" w:hAnsi="Arial" w:cs="Arial"/>
          <w:bCs/>
          <w:iCs/>
          <w:color w:val="000000"/>
          <w:lang w:val="x-none" w:eastAsia="x-none"/>
        </w:rPr>
        <w:t xml:space="preserve">pliki w formatach określonych w załączniku nr 2 do Rozporządzenia Rady Ministrów z dnia 12 kwietnia 2012 r w sprawie Krajowych Ram Interoperacyjności, minimalnych wymagań dla rejestrów publicznych i wymiany informacji w postaci elektronicznej oraz minimalnych wymagań dla systemów teleinformatycznych, przy czym zaleca się wykorzystywanie plików w formacie </w:t>
      </w:r>
      <w:r w:rsidRPr="00F17074">
        <w:rPr>
          <w:rFonts w:ascii="Arial" w:hAnsi="Arial" w:cs="Arial"/>
          <w:b/>
          <w:iCs/>
          <w:color w:val="000000"/>
          <w:lang w:val="x-none" w:eastAsia="x-none"/>
        </w:rPr>
        <w:t>.pdf</w:t>
      </w:r>
      <w:r w:rsidRPr="00F17074">
        <w:rPr>
          <w:rFonts w:ascii="Arial" w:hAnsi="Arial" w:cs="Arial"/>
          <w:bCs/>
          <w:iCs/>
          <w:color w:val="000000"/>
          <w:lang w:val="x-none" w:eastAsia="x-none"/>
        </w:rPr>
        <w:t xml:space="preserve">, </w:t>
      </w:r>
      <w:r w:rsidRPr="00F17074">
        <w:rPr>
          <w:rFonts w:ascii="Arial" w:hAnsi="Arial" w:cs="Arial"/>
          <w:b/>
          <w:iCs/>
          <w:color w:val="000000"/>
          <w:lang w:val="x-none" w:eastAsia="x-none"/>
        </w:rPr>
        <w:t>.doc</w:t>
      </w:r>
      <w:r w:rsidRPr="00F17074">
        <w:rPr>
          <w:rFonts w:ascii="Arial" w:hAnsi="Arial" w:cs="Arial"/>
          <w:bCs/>
          <w:iCs/>
          <w:color w:val="000000"/>
          <w:lang w:val="x-none" w:eastAsia="x-none"/>
        </w:rPr>
        <w:t xml:space="preserve">, </w:t>
      </w:r>
      <w:r w:rsidRPr="00F17074">
        <w:rPr>
          <w:rFonts w:ascii="Arial" w:hAnsi="Arial" w:cs="Arial"/>
          <w:b/>
          <w:iCs/>
          <w:color w:val="000000"/>
          <w:lang w:val="x-none" w:eastAsia="x-none"/>
        </w:rPr>
        <w:t>.docx</w:t>
      </w:r>
      <w:r w:rsidRPr="00F17074">
        <w:rPr>
          <w:rFonts w:ascii="Arial" w:hAnsi="Arial" w:cs="Arial"/>
          <w:bCs/>
          <w:iCs/>
          <w:color w:val="000000"/>
          <w:lang w:val="x-none" w:eastAsia="x-none"/>
        </w:rPr>
        <w:t xml:space="preserve">, </w:t>
      </w:r>
      <w:r w:rsidRPr="00F17074">
        <w:rPr>
          <w:rFonts w:ascii="Arial" w:hAnsi="Arial" w:cs="Arial"/>
          <w:b/>
          <w:iCs/>
          <w:color w:val="000000"/>
          <w:lang w:val="x-none" w:eastAsia="x-none"/>
        </w:rPr>
        <w:t>.xls</w:t>
      </w:r>
      <w:r w:rsidRPr="00F17074">
        <w:rPr>
          <w:rFonts w:ascii="Arial" w:hAnsi="Arial" w:cs="Arial"/>
          <w:bCs/>
          <w:iCs/>
          <w:color w:val="000000"/>
          <w:lang w:val="x-none" w:eastAsia="x-none"/>
        </w:rPr>
        <w:t xml:space="preserve">, </w:t>
      </w:r>
      <w:r w:rsidRPr="00F17074">
        <w:rPr>
          <w:rFonts w:ascii="Arial" w:hAnsi="Arial" w:cs="Arial"/>
          <w:b/>
          <w:iCs/>
          <w:color w:val="000000"/>
          <w:lang w:val="x-none" w:eastAsia="x-none"/>
        </w:rPr>
        <w:t>.xlsx</w:t>
      </w:r>
      <w:r w:rsidRPr="00F17074">
        <w:rPr>
          <w:rFonts w:ascii="Arial" w:hAnsi="Arial" w:cs="Arial"/>
          <w:bCs/>
          <w:iCs/>
          <w:color w:val="000000"/>
          <w:lang w:val="x-none" w:eastAsia="x-none"/>
        </w:rPr>
        <w:t xml:space="preserve">; </w:t>
      </w:r>
    </w:p>
    <w:p w:rsidR="00F17074" w:rsidRPr="00F17074" w:rsidRDefault="00F17074" w:rsidP="0036572E">
      <w:pPr>
        <w:numPr>
          <w:ilvl w:val="0"/>
          <w:numId w:val="27"/>
        </w:numPr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F17074">
        <w:rPr>
          <w:rFonts w:ascii="Arial" w:hAnsi="Arial" w:cs="Arial"/>
          <w:bCs/>
          <w:iCs/>
          <w:color w:val="000000"/>
          <w:lang w:val="x-none" w:eastAsia="x-none"/>
        </w:rPr>
        <w:t xml:space="preserve">w celu ewentualnej kompresji danych Zamawiający rekomenduje wykorzystanie jednego z rozszerzeń: </w:t>
      </w:r>
      <w:r w:rsidRPr="00F17074">
        <w:rPr>
          <w:rFonts w:ascii="Arial" w:hAnsi="Arial" w:cs="Arial"/>
          <w:b/>
          <w:iCs/>
          <w:color w:val="000000"/>
          <w:lang w:val="x-none" w:eastAsia="x-none"/>
        </w:rPr>
        <w:t>.zip</w:t>
      </w:r>
      <w:r w:rsidRPr="00F17074">
        <w:rPr>
          <w:rFonts w:ascii="Arial" w:hAnsi="Arial" w:cs="Arial"/>
          <w:bCs/>
          <w:iCs/>
          <w:color w:val="000000"/>
          <w:lang w:val="x-none" w:eastAsia="x-none"/>
        </w:rPr>
        <w:t xml:space="preserve"> lub </w:t>
      </w:r>
      <w:r w:rsidRPr="00F17074">
        <w:rPr>
          <w:rFonts w:ascii="Arial" w:hAnsi="Arial" w:cs="Arial"/>
          <w:b/>
          <w:iCs/>
          <w:color w:val="000000"/>
          <w:lang w:val="x-none" w:eastAsia="x-none"/>
        </w:rPr>
        <w:t>.7Z</w:t>
      </w:r>
      <w:r w:rsidRPr="00F17074">
        <w:rPr>
          <w:rFonts w:ascii="Arial" w:hAnsi="Arial" w:cs="Arial"/>
          <w:bCs/>
          <w:iCs/>
          <w:color w:val="000000"/>
          <w:lang w:val="x-none" w:eastAsia="x-none"/>
        </w:rPr>
        <w:t>;</w:t>
      </w:r>
    </w:p>
    <w:p w:rsidR="001B365B" w:rsidRPr="007222F4" w:rsidRDefault="00F17074" w:rsidP="0036572E">
      <w:pPr>
        <w:numPr>
          <w:ilvl w:val="0"/>
          <w:numId w:val="27"/>
        </w:numPr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F17074">
        <w:rPr>
          <w:rFonts w:ascii="Arial" w:hAnsi="Arial" w:cs="Arial"/>
          <w:bCs/>
          <w:iCs/>
          <w:color w:val="000000"/>
          <w:lang w:val="x-none" w:eastAsia="x-none"/>
        </w:rPr>
        <w:t xml:space="preserve">maksymalny rozmiar pojedynczego pliku to </w:t>
      </w:r>
      <w:r w:rsidR="00155BF0">
        <w:rPr>
          <w:rFonts w:ascii="Arial" w:hAnsi="Arial" w:cs="Arial"/>
          <w:b/>
          <w:iCs/>
          <w:color w:val="000000"/>
          <w:lang w:eastAsia="x-none"/>
        </w:rPr>
        <w:t>120</w:t>
      </w:r>
      <w:r w:rsidRPr="00F17074">
        <w:rPr>
          <w:rFonts w:ascii="Arial" w:hAnsi="Arial" w:cs="Arial"/>
          <w:b/>
          <w:iCs/>
          <w:color w:val="000000"/>
          <w:lang w:val="x-none" w:eastAsia="x-none"/>
        </w:rPr>
        <w:t xml:space="preserve"> MB</w:t>
      </w:r>
      <w:r w:rsidRPr="00F17074">
        <w:rPr>
          <w:rFonts w:ascii="Arial" w:hAnsi="Arial" w:cs="Arial"/>
          <w:bCs/>
          <w:iCs/>
          <w:color w:val="000000"/>
          <w:lang w:val="x-none" w:eastAsia="x-none"/>
        </w:rPr>
        <w:t>, przy czym nie określa się limitu liczby plików</w:t>
      </w:r>
      <w:r w:rsidR="001B365B" w:rsidRPr="007222F4">
        <w:rPr>
          <w:rFonts w:ascii="Arial" w:hAnsi="Arial" w:cs="Arial"/>
          <w:bCs/>
          <w:iCs/>
          <w:color w:val="000000"/>
          <w:lang w:val="x-none"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25" w:name="_Hlk37937156"/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określa następujące informacje na temat kodowania i czasu odbioru danych</w:t>
      </w:r>
      <w:bookmarkEnd w:id="25"/>
      <w:r w:rsidRPr="007222F4">
        <w:rPr>
          <w:rFonts w:ascii="Arial" w:hAnsi="Arial" w:cs="Arial"/>
          <w:bCs/>
          <w:iCs/>
          <w:color w:val="000000"/>
          <w:lang w:eastAsia="x-none"/>
        </w:rPr>
        <w:t>:</w:t>
      </w:r>
    </w:p>
    <w:p w:rsidR="001B365B" w:rsidRPr="007222F4" w:rsidRDefault="001B365B" w:rsidP="0036572E">
      <w:pPr>
        <w:numPr>
          <w:ilvl w:val="0"/>
          <w:numId w:val="14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26" w:name="_Hlk37937178"/>
      <w:r w:rsidRPr="007222F4">
        <w:rPr>
          <w:rFonts w:ascii="Arial" w:hAnsi="Arial" w:cs="Arial"/>
          <w:bCs/>
          <w:iCs/>
          <w:color w:val="000000"/>
          <w:lang w:val="x-none" w:eastAsia="x-none"/>
        </w:rPr>
        <w:t>załączony i przesłany przez Wykonawcę za pomocą Platformy plik oferty wraz z załącznikami, nie jest dostępny dla Zamawiającego i przechowywany jest na serwerach Platformy w formie zaszyfrowanej. Zamawiający otrzyma dostęp do pliku dopiero po upływie terminu otwarcia ofert</w:t>
      </w:r>
      <w:bookmarkEnd w:id="26"/>
      <w:r w:rsidRPr="007222F4">
        <w:rPr>
          <w:rFonts w:ascii="Arial" w:hAnsi="Arial" w:cs="Arial"/>
          <w:bCs/>
          <w:iCs/>
          <w:color w:val="000000"/>
          <w:lang w:val="x-none" w:eastAsia="x-none"/>
        </w:rPr>
        <w:t>;</w:t>
      </w:r>
    </w:p>
    <w:p w:rsidR="001B365B" w:rsidRPr="007222F4" w:rsidRDefault="001B365B" w:rsidP="0036572E">
      <w:pPr>
        <w:numPr>
          <w:ilvl w:val="0"/>
          <w:numId w:val="14"/>
        </w:numPr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lang w:eastAsia="x-none"/>
        </w:rPr>
      </w:pPr>
      <w:bookmarkStart w:id="27" w:name="_Hlk37937196"/>
      <w:r w:rsidRPr="007222F4">
        <w:rPr>
          <w:rFonts w:ascii="Arial" w:hAnsi="Arial" w:cs="Arial"/>
          <w:bCs/>
          <w:iCs/>
          <w:lang w:eastAsia="x-none"/>
        </w:rPr>
        <w:t>oznaczenie czasu odbioru danych przez Platformę stanowi przyporządkowaną do dokumentu elektronicznego datę oraz dokładny czas (hh:mm:ss), widoczne przy  wysłanym dokumencie w kolumnie ”Data przesłania”</w:t>
      </w:r>
      <w:bookmarkEnd w:id="27"/>
      <w:r w:rsidRPr="007222F4">
        <w:rPr>
          <w:rFonts w:ascii="Arial" w:hAnsi="Arial" w:cs="Arial"/>
          <w:bCs/>
          <w:iCs/>
          <w:lang w:eastAsia="x-none"/>
        </w:rPr>
        <w:t>;</w:t>
      </w:r>
    </w:p>
    <w:p w:rsidR="001B365B" w:rsidRPr="007222F4" w:rsidRDefault="001B365B" w:rsidP="0036572E">
      <w:pPr>
        <w:numPr>
          <w:ilvl w:val="0"/>
          <w:numId w:val="14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28" w:name="_Hlk37937220"/>
      <w:r w:rsidRPr="007222F4">
        <w:rPr>
          <w:rFonts w:ascii="Arial" w:hAnsi="Arial" w:cs="Arial"/>
          <w:bCs/>
          <w:iCs/>
          <w:color w:val="000000"/>
          <w:lang w:val="x-none" w:eastAsia="x-none"/>
        </w:rPr>
        <w:t>o terminie przesłania decyduje czas pełnego przeprocesowania transakcji pliku na Platformie</w:t>
      </w:r>
      <w:bookmarkEnd w:id="28"/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29" w:name="_Hlk37864389"/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W postępowaniu, wszelkie oświadczenia, wnioski, zawiadomienia oraz informacje przekazywane są za pośrednictwem Platformy (karta ”Wiadomości”). Za datę 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lastRenderedPageBreak/>
        <w:t>wpływu oświadczeń, wniosków, zawiadomień oraz informacji przesłanych za pośrednictwem Platformy, przyjmuje się datę ich zamieszczenia na Platformie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  <w:bookmarkEnd w:id="29"/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30" w:name="_Hlk37864921"/>
      <w:bookmarkStart w:id="31" w:name="_Hlk37865118"/>
      <w:r w:rsidRPr="007222F4">
        <w:rPr>
          <w:rFonts w:ascii="Arial" w:hAnsi="Arial" w:cs="Arial"/>
          <w:bCs/>
          <w:iCs/>
          <w:color w:val="000000"/>
          <w:lang w:val="x-none" w:eastAsia="x-none"/>
        </w:rPr>
        <w:t>Ofertę, wraz ze stanowiącymi jej integralną część załącznikami, składa się pod rygorem nieważności w formie elektronicznej lub postaci elektronicznej za pośrednictwem Platformy, podpisaną kwalifikowanym podpisem elektronicznym, podpisem zaufanym lub podpisem osobistym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  <w:bookmarkEnd w:id="30"/>
      <w:bookmarkEnd w:id="31"/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32" w:name="_Hlk37938680"/>
      <w:r w:rsidRPr="007222F4">
        <w:rPr>
          <w:rFonts w:ascii="Arial" w:hAnsi="Arial" w:cs="Arial"/>
          <w:bCs/>
          <w:iCs/>
          <w:color w:val="000000"/>
          <w:lang w:val="x-none" w:eastAsia="x-none"/>
        </w:rPr>
        <w:t>Postępowanie o udzielenie zamówienia prowadzi się w języku polskim. Dokumenty sporządzone w języku obcym są składane wraz z tłumaczeniem na język polski</w:t>
      </w:r>
      <w:bookmarkEnd w:id="32"/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Osob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ami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uprawnion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ymi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do kontaktu z Wykonawcami</w:t>
      </w: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 są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:</w:t>
      </w:r>
    </w:p>
    <w:p w:rsidR="001B365B" w:rsidRPr="007222F4" w:rsidRDefault="001B365B" w:rsidP="0036572E">
      <w:pPr>
        <w:tabs>
          <w:tab w:val="left" w:pos="708"/>
        </w:tabs>
        <w:spacing w:before="6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33" w:name="_Toc258314250"/>
      <w:r w:rsidRPr="007222F4">
        <w:rPr>
          <w:rFonts w:ascii="Arial" w:hAnsi="Arial" w:cs="Arial"/>
          <w:bCs/>
          <w:iCs/>
          <w:color w:val="000000"/>
          <w:lang w:val="x-none" w:eastAsia="x-none"/>
        </w:rPr>
        <w:t>w zakresie formalnym: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0"/>
      </w:tblGrid>
      <w:tr w:rsidR="005F520C" w:rsidRPr="007222F4" w:rsidTr="00503013">
        <w:tc>
          <w:tcPr>
            <w:tcW w:w="8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520C" w:rsidRPr="007222F4" w:rsidRDefault="005F520C" w:rsidP="00503013">
            <w:pPr>
              <w:spacing w:line="360" w:lineRule="auto"/>
              <w:rPr>
                <w:rFonts w:ascii="Arial" w:hAnsi="Arial" w:cs="Arial"/>
                <w:lang w:val="pt-BR"/>
              </w:rPr>
            </w:pPr>
            <w:r w:rsidRPr="005F520C">
              <w:rPr>
                <w:rFonts w:ascii="Arial" w:hAnsi="Arial" w:cs="Arial"/>
                <w:lang w:val="pt-BR"/>
              </w:rPr>
              <w:t>mgr Łukasz Zyngier</w:t>
            </w:r>
            <w:r w:rsidRPr="007222F4">
              <w:rPr>
                <w:rFonts w:ascii="Arial" w:hAnsi="Arial" w:cs="Arial"/>
                <w:lang w:val="pt-BR"/>
              </w:rPr>
              <w:t xml:space="preserve"> -  </w:t>
            </w:r>
            <w:r w:rsidRPr="005F520C">
              <w:rPr>
                <w:rFonts w:ascii="Arial" w:hAnsi="Arial" w:cs="Arial"/>
                <w:lang w:val="pt-BR"/>
              </w:rPr>
              <w:t>Kierownik Działu Zamówień Publicznych</w:t>
            </w:r>
            <w:r w:rsidRPr="007222F4">
              <w:rPr>
                <w:rFonts w:ascii="Arial" w:hAnsi="Arial" w:cs="Arial"/>
                <w:lang w:val="pt-BR"/>
              </w:rPr>
              <w:t xml:space="preserve"> tel.: </w:t>
            </w:r>
            <w:r w:rsidRPr="005F520C">
              <w:rPr>
                <w:rFonts w:ascii="Arial" w:hAnsi="Arial" w:cs="Arial"/>
                <w:lang w:val="pt-BR"/>
              </w:rPr>
              <w:t>( 34)  3250204</w:t>
            </w:r>
            <w:r w:rsidRPr="007222F4">
              <w:rPr>
                <w:rFonts w:ascii="Arial" w:hAnsi="Arial" w:cs="Arial"/>
                <w:lang w:val="pt-BR"/>
              </w:rPr>
              <w:t xml:space="preserve">, e-mail: </w:t>
            </w:r>
            <w:r w:rsidRPr="005F520C">
              <w:rPr>
                <w:rFonts w:ascii="Arial" w:hAnsi="Arial" w:cs="Arial"/>
                <w:lang w:val="pt-BR"/>
              </w:rPr>
              <w:t>lukasz.zyngier@pcz.pl</w:t>
            </w:r>
          </w:p>
        </w:tc>
      </w:tr>
    </w:tbl>
    <w:p w:rsidR="001B365B" w:rsidRPr="007222F4" w:rsidRDefault="001B365B" w:rsidP="0036572E">
      <w:pPr>
        <w:tabs>
          <w:tab w:val="left" w:pos="708"/>
        </w:tabs>
        <w:spacing w:before="6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w zakresie merytorycznym: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0"/>
      </w:tblGrid>
      <w:tr w:rsidR="005F520C" w:rsidRPr="007222F4" w:rsidTr="00503013">
        <w:tc>
          <w:tcPr>
            <w:tcW w:w="8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520C" w:rsidRPr="007222F4" w:rsidRDefault="005F520C" w:rsidP="00811E5C">
            <w:pPr>
              <w:spacing w:line="360" w:lineRule="auto"/>
              <w:rPr>
                <w:rFonts w:ascii="Arial" w:hAnsi="Arial" w:cs="Arial"/>
                <w:lang w:val="pt-BR"/>
              </w:rPr>
            </w:pPr>
            <w:r w:rsidRPr="005F520C">
              <w:rPr>
                <w:rFonts w:ascii="Arial" w:hAnsi="Arial" w:cs="Arial"/>
                <w:lang w:val="pt-BR"/>
              </w:rPr>
              <w:t xml:space="preserve">  Piotr  Tyras</w:t>
            </w:r>
            <w:r w:rsidRPr="007222F4">
              <w:rPr>
                <w:rFonts w:ascii="Arial" w:hAnsi="Arial" w:cs="Arial"/>
                <w:lang w:val="pt-BR"/>
              </w:rPr>
              <w:t xml:space="preserve"> -   tel.: </w:t>
            </w:r>
            <w:r w:rsidRPr="005F520C">
              <w:rPr>
                <w:rFonts w:ascii="Arial" w:hAnsi="Arial" w:cs="Arial"/>
                <w:lang w:val="pt-BR"/>
              </w:rPr>
              <w:t>(34) 3250-238</w:t>
            </w:r>
            <w:r w:rsidRPr="007222F4">
              <w:rPr>
                <w:rFonts w:ascii="Arial" w:hAnsi="Arial" w:cs="Arial"/>
                <w:lang w:val="pt-BR"/>
              </w:rPr>
              <w:t xml:space="preserve">, </w:t>
            </w:r>
          </w:p>
        </w:tc>
      </w:tr>
    </w:tbl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caps/>
          <w:kern w:val="32"/>
          <w:lang w:val="x-none" w:eastAsia="x-none"/>
        </w:rPr>
      </w:pPr>
      <w:r w:rsidRPr="007222F4">
        <w:rPr>
          <w:rFonts w:ascii="Arial" w:hAnsi="Arial" w:cs="Arial"/>
          <w:b/>
          <w:caps/>
          <w:kern w:val="32"/>
          <w:lang w:val="x-none" w:eastAsia="x-none"/>
        </w:rPr>
        <w:t>OPIS SPO</w:t>
      </w:r>
      <w:bookmarkStart w:id="34" w:name="_Hlk37938975"/>
      <w:r w:rsidRPr="007222F4">
        <w:rPr>
          <w:rFonts w:ascii="Arial" w:hAnsi="Arial" w:cs="Arial"/>
          <w:b/>
          <w:caps/>
          <w:kern w:val="32"/>
          <w:lang w:val="x-none" w:eastAsia="x-none"/>
        </w:rPr>
        <w:t>SOBU UDZIELANIA WYJAŚNIEŃ TREŚCI SWZ</w:t>
      </w:r>
      <w:bookmarkEnd w:id="34"/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35" w:name="_Hlk37783375"/>
      <w:bookmarkStart w:id="36" w:name="_Hlk37938993"/>
      <w:r w:rsidRPr="007222F4">
        <w:rPr>
          <w:rFonts w:ascii="Arial" w:hAnsi="Arial" w:cs="Arial"/>
          <w:bCs/>
          <w:iCs/>
          <w:color w:val="000000"/>
          <w:lang w:val="x-none" w:eastAsia="x-none"/>
        </w:rPr>
        <w:t>Wykonawca może zwrócić się do Zamawiającego z wnioskiem o wyjaśnienie treści SWZ, przekazanym za pośrednictwem Platformy (karta ”Zapytania/Wyjaśnienia)</w:t>
      </w:r>
      <w:r w:rsidRPr="007222F4">
        <w:rPr>
          <w:rFonts w:ascii="Arial" w:hAnsi="Arial" w:cs="Arial"/>
          <w:bCs/>
          <w:iCs/>
          <w:lang w:val="x-none" w:eastAsia="x-none"/>
        </w:rPr>
        <w:t>.</w:t>
      </w:r>
      <w:bookmarkStart w:id="37" w:name="_Hlk37783409"/>
      <w:bookmarkEnd w:id="35"/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udzieli wyjaśnień niezwłocznie, jednak nie później niż na 2 dni przed upływem terminu składania ofert, pod warunkiem, że wniosek o wyjaśnienie treści SWZ wpłynął do Zamawiającego nie później niż na 4 dni przed upływem terminu składania ofert.</w:t>
      </w:r>
      <w:bookmarkEnd w:id="37"/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Jeżeli wniosek o wyjaśnienie treści SWZ nie wpłynie w terminie, o którym mowa w</w:t>
      </w: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 punkcie powyżej, 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nie ma obowiązku udzielania wyjaśnień SWZ.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Przedłużenie terminu składania ofert, nie wpływa na bieg terminu składania wniosku o wyjaśnienie treści SWZ.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Treść zapytań wraz z wyjaśnieniami Zamawiający udostępni na stronie internetowej prowadzonego postępowania, bez ujawniania źródła zapytania.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lastRenderedPageBreak/>
        <w:t xml:space="preserve">W </w:t>
      </w:r>
      <w:bookmarkEnd w:id="36"/>
      <w:r w:rsidRPr="007222F4">
        <w:rPr>
          <w:rFonts w:ascii="Arial" w:hAnsi="Arial" w:cs="Arial"/>
          <w:bCs/>
          <w:iCs/>
          <w:color w:val="000000"/>
          <w:lang w:val="x-none" w:eastAsia="x-none"/>
        </w:rPr>
        <w:t>uzasadnionych przypadkach Zamawiający może przed upływem terminu składania ofert zmienić treść SWZ. Dokonaną zmianę treści SWZ Zamawiający udostępni na stronie internetowej prowadzonego postępowania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Wymagania dotycz</w:t>
      </w:r>
      <w:r w:rsidRPr="007222F4">
        <w:rPr>
          <w:rFonts w:ascii="Arial" w:eastAsia="TimesNewRoman" w:hAnsi="Arial" w:cs="Arial"/>
          <w:b/>
          <w:bCs/>
          <w:caps/>
          <w:kern w:val="32"/>
          <w:lang w:val="x-none" w:eastAsia="x-none"/>
        </w:rPr>
        <w:t>ą</w:t>
      </w: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ce wadium</w:t>
      </w:r>
      <w:bookmarkEnd w:id="33"/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Wykonawca zobowiązany jest do wniesienia wadium 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w wysokości: </w:t>
      </w:r>
      <w:r w:rsidRPr="005F520C">
        <w:rPr>
          <w:rFonts w:ascii="Arial" w:hAnsi="Arial" w:cs="Arial"/>
          <w:b/>
          <w:bCs/>
          <w:iCs/>
          <w:color w:val="000000"/>
          <w:lang w:val="x-none" w:eastAsia="x-none"/>
        </w:rPr>
        <w:t>500.00</w:t>
      </w:r>
      <w:r w:rsidRPr="007222F4">
        <w:rPr>
          <w:rFonts w:ascii="Arial" w:hAnsi="Arial" w:cs="Arial"/>
          <w:b/>
          <w:bCs/>
          <w:iCs/>
          <w:color w:val="000000"/>
          <w:lang w:val="x-none" w:eastAsia="x-none"/>
        </w:rPr>
        <w:t> PLN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(słownie: 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 xml:space="preserve"> pięćset  00/100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 PLN).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Wadium 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musi zostać wniesione przed upływem terminu składania ofert, według wyboru Wykonawcy w jednej lub kilku następujących formach:</w:t>
      </w:r>
    </w:p>
    <w:p w:rsidR="005F520C" w:rsidRPr="007222F4" w:rsidRDefault="005F520C" w:rsidP="005F520C">
      <w:pPr>
        <w:numPr>
          <w:ilvl w:val="0"/>
          <w:numId w:val="15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pieniądzu;</w:t>
      </w:r>
    </w:p>
    <w:p w:rsidR="005F520C" w:rsidRPr="007222F4" w:rsidRDefault="005F520C" w:rsidP="005F520C">
      <w:pPr>
        <w:numPr>
          <w:ilvl w:val="0"/>
          <w:numId w:val="15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gwarancjach bankowych;</w:t>
      </w:r>
    </w:p>
    <w:p w:rsidR="005F520C" w:rsidRPr="007222F4" w:rsidRDefault="005F520C" w:rsidP="005F520C">
      <w:pPr>
        <w:numPr>
          <w:ilvl w:val="0"/>
          <w:numId w:val="15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gwarancjach ubezpieczeniowych;</w:t>
      </w:r>
    </w:p>
    <w:p w:rsidR="005F520C" w:rsidRPr="007222F4" w:rsidRDefault="005F520C" w:rsidP="005F520C">
      <w:pPr>
        <w:numPr>
          <w:ilvl w:val="0"/>
          <w:numId w:val="15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poręczeniach udzielanych przez podmioty, o których mowa w art. 6b ust. 5 pkt 2 ustawy z dnia 9 listopada 2000 r. o utworzeniu Polskiej Agencji Rozwoju Przedsiębiorczości (</w:t>
      </w:r>
      <w:r w:rsidRPr="00155BF0">
        <w:rPr>
          <w:rFonts w:ascii="Arial" w:hAnsi="Arial" w:cs="Arial"/>
          <w:bCs/>
          <w:iCs/>
          <w:color w:val="000000"/>
          <w:lang w:eastAsia="x-none"/>
        </w:rPr>
        <w:t>t.j. Dz.U. z 2023r. poz. 462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).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Wadium 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musi obejmować pełen okres związania ofertą tj. do dnia 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>2024-07-24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.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Wadium 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wnoszone w pieniądzu należy wpłacić przelewem na rachunek bankowy Zamawiającego: 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>Bank BGŻ BNP Paribas S. A.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>76 1750 1211 0000 0000 2007 5759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(w tytule przelewu zaleca się wpisać nazwę i sygnaturę postępowania). Wadium musi wpłynąć na wskazany rachunek bankowy najpóźniej przed upływem terminu składania ofert (decyduje data wpływu na rachunek bankowy Zamawiającego).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Wadium wnoszone w formie poręczeń lub gwarancji należy załączyć do oferty w oryginale w postaci dokumentu elektronicznego podpisanego kwalifikowanym podpisem elektronicznym przez wystawcę poręczenia lub gwarancji oraz powinno zawierać:</w:t>
      </w:r>
    </w:p>
    <w:p w:rsidR="005F520C" w:rsidRPr="007222F4" w:rsidRDefault="005F520C" w:rsidP="005F520C">
      <w:pPr>
        <w:numPr>
          <w:ilvl w:val="0"/>
          <w:numId w:val="16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wskazanie 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Beneficjenta poręczenia lub gwarancji, którym musi być 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>Politechnika Częstochowska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, 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>Dąbrowskiego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>69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, 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>42-201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>Częstochowa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;</w:t>
      </w:r>
    </w:p>
    <w:p w:rsidR="005F520C" w:rsidRPr="007222F4" w:rsidRDefault="005F520C" w:rsidP="005F520C">
      <w:pPr>
        <w:numPr>
          <w:ilvl w:val="0"/>
          <w:numId w:val="16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nazwę i adres siedziby Wykonawcy;</w:t>
      </w:r>
    </w:p>
    <w:p w:rsidR="005F520C" w:rsidRPr="007222F4" w:rsidRDefault="005F520C" w:rsidP="005F520C">
      <w:pPr>
        <w:numPr>
          <w:ilvl w:val="0"/>
          <w:numId w:val="16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kwotę i termin ważności gwarancji/poręczenia;</w:t>
      </w:r>
    </w:p>
    <w:p w:rsidR="005F520C" w:rsidRPr="007222F4" w:rsidRDefault="005F520C" w:rsidP="005F520C">
      <w:pPr>
        <w:numPr>
          <w:ilvl w:val="0"/>
          <w:numId w:val="16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lastRenderedPageBreak/>
        <w:t>bezwarunkowe zobowiązanie wystawcy poręczenia lub gwarancji do zapłaty kwoty wadium, na pierwsze pisemne żądanie Zamawiającego, w sytuacjach określonych w art. 98 ust. 6 ustawy Pzp.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Zamawiający zwróci wadium na zasadach określonych w art. 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98 ust. 1-5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ustawy Pzp. 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W przypadku, gdy Wykonawca nie wniósł wadium lub wniósł w sposób nieprawidłowy lub nie utrzymywał wadium nieprzerwanie do upływu terminu związania ofertą lub złożył wniosek o zwrot wadium, w przypadku o którym mowa w art. 98 ust. 2 pkt 3 ustawy Pzp, Zamawiający odrzuci ofertę Wykonawcy na podstawie art. 226 ust. 1 pkt 14 ustawy Pzp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.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zatrzyma wadium wraz z odsetkami, a w przypadku wadium wniesionego w formie gwarancji lub poręczenia, wystąpi odpowiednio do gwaranta lub poręczyciela z żądaniem zapłaty wadium, w przypadkach określonych w art. 98 ust. 6 ustawy Pzp.</w:t>
      </w:r>
    </w:p>
    <w:p w:rsidR="001B365B" w:rsidRPr="007222F4" w:rsidRDefault="001B365B" w:rsidP="00F74153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bookmarkStart w:id="38" w:name="_Toc258314251"/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Termin zwi</w:t>
      </w:r>
      <w:r w:rsidRPr="007222F4">
        <w:rPr>
          <w:rFonts w:ascii="Arial" w:eastAsia="TimesNewRoman" w:hAnsi="Arial" w:cs="Arial"/>
          <w:b/>
          <w:bCs/>
          <w:caps/>
          <w:kern w:val="32"/>
          <w:lang w:val="x-none" w:eastAsia="x-none"/>
        </w:rPr>
        <w:t>ą</w:t>
      </w: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zania ofert</w:t>
      </w:r>
      <w:r w:rsidRPr="007222F4">
        <w:rPr>
          <w:rFonts w:ascii="Arial" w:eastAsia="TimesNewRoman" w:hAnsi="Arial" w:cs="Arial"/>
          <w:b/>
          <w:bCs/>
          <w:caps/>
          <w:kern w:val="32"/>
          <w:lang w:val="x-none" w:eastAsia="x-none"/>
        </w:rPr>
        <w:t>ą</w:t>
      </w:r>
      <w:bookmarkEnd w:id="38"/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Wykonawca pozostaje związany ofertą do dnia </w:t>
      </w:r>
      <w:r w:rsidR="005F520C" w:rsidRPr="005F520C">
        <w:rPr>
          <w:rFonts w:ascii="Arial" w:hAnsi="Arial" w:cs="Arial"/>
          <w:b/>
          <w:bCs/>
          <w:iCs/>
          <w:color w:val="000000"/>
          <w:lang w:val="x-none" w:eastAsia="x-none"/>
        </w:rPr>
        <w:t>2024-0</w:t>
      </w:r>
      <w:r w:rsidR="007B3B0A">
        <w:rPr>
          <w:rFonts w:ascii="Arial" w:hAnsi="Arial" w:cs="Arial"/>
          <w:b/>
          <w:bCs/>
          <w:iCs/>
          <w:color w:val="000000"/>
          <w:lang w:eastAsia="x-none"/>
        </w:rPr>
        <w:t>8</w:t>
      </w:r>
      <w:r w:rsidR="005F520C" w:rsidRPr="005F520C">
        <w:rPr>
          <w:rFonts w:ascii="Arial" w:hAnsi="Arial" w:cs="Arial"/>
          <w:b/>
          <w:bCs/>
          <w:iCs/>
          <w:color w:val="000000"/>
          <w:lang w:val="x-none" w:eastAsia="x-none"/>
        </w:rPr>
        <w:t>-2</w:t>
      </w:r>
      <w:r w:rsidR="007B3B0A">
        <w:rPr>
          <w:rFonts w:ascii="Arial" w:hAnsi="Arial" w:cs="Arial"/>
          <w:b/>
          <w:bCs/>
          <w:iCs/>
          <w:color w:val="000000"/>
          <w:lang w:val="x-none" w:eastAsia="x-none"/>
        </w:rPr>
        <w:t>3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Bieg terminu związania ofertą rozpoczyna się wraz z upływem terminu składania ofert.</w:t>
      </w:r>
    </w:p>
    <w:p w:rsidR="005F520C" w:rsidRPr="007222F4" w:rsidRDefault="001B365B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W przypadku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, gdy wybór najkorzystniejszej oferty nie nastąpi przed upływem terminu związania ofertą, Zamawiający przed upływem tego terminu zwróci się jednokrotnie do Wykonawców o wyrażenie zgody na przedłużenie terminu związania ofertą o wskazywany przez niego okres, nie dłuższy niż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</w:t>
      </w: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30 dni. 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eastAsia="TimesNewRoman" w:hAnsi="Arial" w:cs="Arial"/>
          <w:bCs/>
          <w:iCs/>
          <w:color w:val="000000"/>
          <w:lang w:eastAsia="x-none"/>
        </w:rPr>
        <w:t>Przedłużenie terminu związania ofertą , następuje wraz z przedłużeniem okresu ważności wadium albo, jeżeli nie jest to możliwe, z wniesieniem nowego wadium na przedłużony okres związania ofertą.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bookmarkStart w:id="39" w:name="_Toc258314252"/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Opis sposobu przygotowywania ofert</w:t>
      </w:r>
      <w:bookmarkEnd w:id="39"/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Wykonawca może złożyć tylko jedną ofertę.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lastRenderedPageBreak/>
        <w:t>Tre</w:t>
      </w:r>
      <w:r w:rsidRPr="007222F4">
        <w:rPr>
          <w:rFonts w:ascii="Arial" w:eastAsia="TimesNewRoman" w:hAnsi="Arial" w:cs="Arial"/>
          <w:bCs/>
          <w:iCs/>
          <w:color w:val="000000"/>
          <w:lang w:val="x-none" w:eastAsia="x-none"/>
        </w:rPr>
        <w:t xml:space="preserve">ść 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oferty musi być zgodna z wymaganiami Zamawiającego określonymi w niniejszej 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SWZ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40" w:name="_Hlk37866068"/>
      <w:r w:rsidRPr="007222F4">
        <w:rPr>
          <w:rFonts w:ascii="Arial" w:hAnsi="Arial" w:cs="Arial"/>
          <w:bCs/>
          <w:iCs/>
          <w:color w:val="000000"/>
          <w:lang w:val="x-none" w:eastAsia="x-none"/>
        </w:rPr>
        <w:t>Oferta oraz pozostałe oświadczenia i dokumenty, dla których Zamawiający określił wzory w formie formularzy, powinny być sporządzone zgodnie z tymi wzorami</w:t>
      </w:r>
      <w:bookmarkEnd w:id="40"/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41" w:name="_Hlk37839542"/>
      <w:bookmarkStart w:id="42" w:name="_Hlk37866106"/>
      <w:r w:rsidRPr="007222F4">
        <w:rPr>
          <w:rFonts w:ascii="Arial" w:hAnsi="Arial" w:cs="Arial"/>
          <w:bCs/>
          <w:iCs/>
          <w:color w:val="000000"/>
          <w:lang w:val="x-none" w:eastAsia="x-none"/>
        </w:rPr>
        <w:t>Ofert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a wraz ze stanowiącymi jej integralną część załącznikami musi być sporządzona w języku polskim i złożona pod rygorem nieważności w formie elektronicznej lub w postaci elektronicznej, za pośrednictwem Platformy oraz podpisana kwalifikowanym podpisem elektronicznym, podpisem zaufanym lub podpisem osobistym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.</w:t>
      </w:r>
      <w:bookmarkEnd w:id="41"/>
      <w:bookmarkEnd w:id="42"/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43" w:name="_Hlk37939197"/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informuje, iż zgodnie z art. 18 ust. 3 ustawy Pzp, nie ujawnia się informacji stanowiących tajemnicę przedsiębiorstwa, w rozumieniu przepisów ustawy z dnia 16 kwietnia 1993 r. o zwalczaniu nieuczciwej konkurencji (</w:t>
      </w:r>
      <w:r w:rsidR="00155BF0" w:rsidRPr="00155BF0">
        <w:rPr>
          <w:rFonts w:ascii="Arial" w:hAnsi="Arial" w:cs="Arial"/>
          <w:bCs/>
          <w:iCs/>
          <w:color w:val="000000"/>
          <w:lang w:val="x-none" w:eastAsia="x-none"/>
        </w:rPr>
        <w:t>t.j. Dz.U. z 2022r. poz. 1233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), zwanej dalej „ustawą o zwalczaniu nieuczciwej konkurencji” jeżeli Wykonawca</w:t>
      </w:r>
      <w:bookmarkEnd w:id="43"/>
      <w:r w:rsidRPr="007222F4">
        <w:rPr>
          <w:rFonts w:ascii="Arial" w:hAnsi="Arial" w:cs="Arial"/>
          <w:bCs/>
          <w:iCs/>
          <w:color w:val="000000"/>
          <w:lang w:eastAsia="x-none"/>
        </w:rPr>
        <w:t>:</w:t>
      </w:r>
    </w:p>
    <w:p w:rsidR="001B365B" w:rsidRPr="007222F4" w:rsidRDefault="001B365B" w:rsidP="0036572E">
      <w:pPr>
        <w:numPr>
          <w:ilvl w:val="0"/>
          <w:numId w:val="17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wraz 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z przekazaniem takich informacji, zastrzegł, że nie mogą być one udostępniane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;</w:t>
      </w:r>
    </w:p>
    <w:p w:rsidR="001B365B" w:rsidRPr="007222F4" w:rsidRDefault="001B365B" w:rsidP="0036572E">
      <w:pPr>
        <w:numPr>
          <w:ilvl w:val="0"/>
          <w:numId w:val="17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wykazał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,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załączając stosowne 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uzasadnienie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, iż zastrzeżone informacje stanowią tajemnicę przedsiębiorstwa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  <w:bookmarkStart w:id="44" w:name="_Hlk37939296"/>
    </w:p>
    <w:p w:rsidR="001B365B" w:rsidRPr="007222F4" w:rsidRDefault="001B365B" w:rsidP="00F74153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Zaleca się, aby uzasadnienie o którym mowa powyżej było sformułowane w sposób umożliwiający jego udostępnienie pozostałym uczestnikom postępowania.</w:t>
      </w:r>
    </w:p>
    <w:p w:rsidR="001B365B" w:rsidRPr="007222F4" w:rsidRDefault="001B365B" w:rsidP="00F74153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45" w:name="_Hlk38143710"/>
      <w:r w:rsidRPr="007222F4">
        <w:rPr>
          <w:rFonts w:ascii="Arial" w:hAnsi="Arial" w:cs="Arial"/>
          <w:bCs/>
          <w:iCs/>
          <w:color w:val="000000"/>
          <w:lang w:val="x-none" w:eastAsia="x-none"/>
        </w:rPr>
        <w:t>Wykonawca nie może zastrzec informacji, o których mowa w art. 222 ust. 5 ustawy Pzp</w:t>
      </w:r>
      <w:bookmarkEnd w:id="44"/>
      <w:bookmarkEnd w:id="45"/>
      <w:r w:rsidRPr="007222F4">
        <w:rPr>
          <w:rFonts w:ascii="Arial" w:hAnsi="Arial" w:cs="Arial"/>
          <w:bCs/>
          <w:iCs/>
          <w:color w:val="000000"/>
          <w:lang w:val="x-none"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46" w:name="_Hlk37928068"/>
      <w:r w:rsidRPr="007222F4">
        <w:rPr>
          <w:rFonts w:ascii="Arial" w:hAnsi="Arial" w:cs="Arial"/>
          <w:bCs/>
          <w:iCs/>
          <w:color w:val="000000"/>
          <w:lang w:val="x-none" w:eastAsia="x-none"/>
        </w:rPr>
        <w:t>Opis sposobu przygotowania oferty składanej w formie elektronicznej lub w postaci elektronicznej</w:t>
      </w:r>
      <w:bookmarkEnd w:id="46"/>
      <w:r w:rsidRPr="007222F4">
        <w:rPr>
          <w:rFonts w:ascii="Arial" w:hAnsi="Arial" w:cs="Arial"/>
          <w:bCs/>
          <w:iCs/>
          <w:color w:val="000000"/>
          <w:lang w:eastAsia="x-none"/>
        </w:rPr>
        <w:t>:</w:t>
      </w:r>
    </w:p>
    <w:p w:rsidR="001B365B" w:rsidRPr="007222F4" w:rsidRDefault="001B365B" w:rsidP="0036572E">
      <w:pPr>
        <w:numPr>
          <w:ilvl w:val="0"/>
          <w:numId w:val="18"/>
        </w:numPr>
        <w:tabs>
          <w:tab w:val="left" w:pos="708"/>
        </w:tabs>
        <w:spacing w:before="6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47" w:name="_Hlk37866429"/>
      <w:r w:rsidRPr="007222F4">
        <w:rPr>
          <w:rFonts w:ascii="Arial" w:hAnsi="Arial" w:cs="Arial"/>
          <w:bCs/>
          <w:iCs/>
          <w:color w:val="000000"/>
          <w:lang w:val="x-none" w:eastAsia="x-none"/>
        </w:rPr>
        <w:t>Wykonawca, chcąc przystąpić do udziału w postępowaniu, loguje się na Platformie, w menu ”Ogłoszenia” wyszukuje niniejsze postępowanie, otwiera je klikając w jego temat, a następnie korzysta z funkcji ”</w:t>
      </w:r>
      <w:r w:rsidRPr="007222F4">
        <w:rPr>
          <w:rFonts w:ascii="Arial" w:hAnsi="Arial" w:cs="Arial"/>
          <w:b/>
          <w:i/>
          <w:color w:val="000000"/>
          <w:lang w:val="x-none" w:eastAsia="x-none"/>
        </w:rPr>
        <w:t>Zgłoś udział w postępowaniu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”</w:t>
      </w:r>
      <w:bookmarkEnd w:id="47"/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 na karcie Informacje ogólne”;</w:t>
      </w:r>
      <w:bookmarkStart w:id="48" w:name="_Hlk37866441"/>
    </w:p>
    <w:p w:rsidR="001B365B" w:rsidRPr="007222F4" w:rsidRDefault="001B365B" w:rsidP="0036572E">
      <w:pPr>
        <w:numPr>
          <w:ilvl w:val="0"/>
          <w:numId w:val="18"/>
        </w:numPr>
        <w:tabs>
          <w:tab w:val="left" w:pos="708"/>
        </w:tabs>
        <w:spacing w:before="6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eastAsia="Calibri" w:hAnsi="Arial" w:cs="Arial"/>
          <w:bCs/>
          <w:iCs/>
          <w:color w:val="000000"/>
          <w:lang w:val="x-none" w:eastAsia="x-none"/>
        </w:rPr>
        <w:t xml:space="preserve">w przypadku, </w:t>
      </w:r>
      <w:bookmarkStart w:id="49" w:name="_Hlk37939646"/>
      <w:bookmarkStart w:id="50" w:name="_Hlk37866474"/>
      <w:bookmarkEnd w:id="48"/>
      <w:r w:rsidRPr="007222F4">
        <w:rPr>
          <w:rFonts w:ascii="Arial" w:eastAsia="Calibri" w:hAnsi="Arial" w:cs="Arial"/>
          <w:bCs/>
          <w:iCs/>
          <w:color w:val="000000"/>
          <w:lang w:val="x-none" w:eastAsia="x-none"/>
        </w:rPr>
        <w:t>gdy Wykonawca nie posiada konta na Platformie, należy skorzystać z funkcji ”</w:t>
      </w:r>
      <w:r w:rsidRPr="007222F4">
        <w:rPr>
          <w:rFonts w:ascii="Arial" w:eastAsia="Calibri" w:hAnsi="Arial" w:cs="Arial"/>
          <w:b/>
          <w:i/>
          <w:color w:val="000000"/>
          <w:lang w:val="x-none" w:eastAsia="x-none"/>
        </w:rPr>
        <w:t>Zarejestruj</w:t>
      </w:r>
      <w:r w:rsidRPr="007222F4">
        <w:rPr>
          <w:rFonts w:ascii="Arial" w:eastAsia="Calibri" w:hAnsi="Arial" w:cs="Arial"/>
          <w:bCs/>
          <w:iCs/>
          <w:color w:val="000000"/>
          <w:lang w:val="x-none" w:eastAsia="x-none"/>
        </w:rPr>
        <w:t xml:space="preserve">”. Po wypełnieniu Formularza rejestracyjnego Wykonawca otrzyma wiadomość e-mail na zdefiniowany adres poczty </w:t>
      </w:r>
      <w:r w:rsidRPr="007222F4">
        <w:rPr>
          <w:rFonts w:ascii="Arial" w:eastAsia="Calibri" w:hAnsi="Arial" w:cs="Arial"/>
          <w:bCs/>
          <w:iCs/>
          <w:color w:val="000000"/>
          <w:lang w:val="x-none" w:eastAsia="x-none"/>
        </w:rPr>
        <w:lastRenderedPageBreak/>
        <w:t>elektronicznej, z opcją aktywacji konta. Aktywacja konta jest konieczna do zakończenia procesu rejestracji i umożliwia zalogowanie się na Platformie</w:t>
      </w:r>
      <w:r w:rsidRPr="007222F4">
        <w:rPr>
          <w:rFonts w:ascii="Arial" w:eastAsia="Calibri" w:hAnsi="Arial" w:cs="Arial"/>
          <w:bCs/>
          <w:iCs/>
          <w:color w:val="000000"/>
          <w:lang w:eastAsia="x-none"/>
        </w:rPr>
        <w:t>;</w:t>
      </w:r>
    </w:p>
    <w:p w:rsidR="001B365B" w:rsidRPr="007222F4" w:rsidRDefault="001B365B" w:rsidP="0036572E">
      <w:pPr>
        <w:numPr>
          <w:ilvl w:val="0"/>
          <w:numId w:val="18"/>
        </w:numPr>
        <w:tabs>
          <w:tab w:val="left" w:pos="708"/>
        </w:tabs>
        <w:spacing w:before="6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eastAsia="Calibri" w:hAnsi="Arial" w:cs="Arial"/>
          <w:bCs/>
          <w:iCs/>
          <w:color w:val="000000"/>
          <w:lang w:val="x-none" w:eastAsia="x-none"/>
        </w:rPr>
        <w:t xml:space="preserve">oferta </w:t>
      </w:r>
      <w:bookmarkEnd w:id="49"/>
      <w:r w:rsidRPr="007222F4">
        <w:rPr>
          <w:rFonts w:ascii="Arial" w:eastAsia="Calibri" w:hAnsi="Arial" w:cs="Arial"/>
          <w:bCs/>
          <w:iCs/>
          <w:color w:val="000000"/>
          <w:lang w:val="x-none" w:eastAsia="x-none"/>
        </w:rPr>
        <w:t>wraz ze stanowiącymi jej integralną część załącznikami, powinna być podpisana ważnym kwalifikowanym podpisem elektronicznym, podpisem zaufanym lub podpisem osobistym, przez osobę (osoby) uprawnione do reprezentowania Wykonawcy, zgodnie z formą reprezentacji określoną w dokumentach rejestrowych, a następnie przesłana Zamawiającemu za pośrednictwem Platformy, poprzez dodanie dokumentów na karcie ”Oferta/Załączniki”, za pomocą opcji ”</w:t>
      </w:r>
      <w:r w:rsidRPr="007222F4">
        <w:rPr>
          <w:rFonts w:ascii="Arial" w:eastAsia="Calibri" w:hAnsi="Arial" w:cs="Arial"/>
          <w:b/>
          <w:i/>
          <w:color w:val="000000"/>
          <w:lang w:val="x-none" w:eastAsia="x-none"/>
        </w:rPr>
        <w:t>Załącz plik</w:t>
      </w:r>
      <w:r w:rsidRPr="007222F4">
        <w:rPr>
          <w:rFonts w:ascii="Arial" w:eastAsia="Calibri" w:hAnsi="Arial" w:cs="Arial"/>
          <w:bCs/>
          <w:iCs/>
          <w:color w:val="000000"/>
          <w:lang w:val="x-none" w:eastAsia="x-none"/>
        </w:rPr>
        <w:t>” i użycie przycisku ”</w:t>
      </w:r>
      <w:r w:rsidRPr="007222F4">
        <w:rPr>
          <w:rFonts w:ascii="Arial" w:eastAsia="Calibri" w:hAnsi="Arial" w:cs="Arial"/>
          <w:b/>
          <w:i/>
          <w:color w:val="000000"/>
          <w:lang w:val="x-none" w:eastAsia="x-none"/>
        </w:rPr>
        <w:t>Załącz</w:t>
      </w:r>
      <w:r w:rsidRPr="007222F4">
        <w:rPr>
          <w:rFonts w:ascii="Arial" w:eastAsia="Calibri" w:hAnsi="Arial" w:cs="Arial"/>
          <w:bCs/>
          <w:iCs/>
          <w:color w:val="000000"/>
          <w:lang w:val="x-none" w:eastAsia="x-none"/>
        </w:rPr>
        <w:t>”;</w:t>
      </w:r>
      <w:bookmarkStart w:id="51" w:name="_Hlk37939678"/>
    </w:p>
    <w:p w:rsidR="001B365B" w:rsidRPr="007222F4" w:rsidRDefault="001B365B" w:rsidP="0036572E">
      <w:pPr>
        <w:numPr>
          <w:ilvl w:val="0"/>
          <w:numId w:val="18"/>
        </w:numPr>
        <w:tabs>
          <w:tab w:val="left" w:pos="708"/>
        </w:tabs>
        <w:spacing w:before="6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eastAsia="Calibri" w:hAnsi="Arial" w:cs="Arial"/>
          <w:bCs/>
          <w:iCs/>
          <w:color w:val="000000"/>
          <w:lang w:val="x-none" w:eastAsia="x-none"/>
        </w:rPr>
        <w:t xml:space="preserve">jeżeli </w:t>
      </w:r>
      <w:bookmarkEnd w:id="50"/>
      <w:bookmarkEnd w:id="51"/>
      <w:r w:rsidRPr="007222F4">
        <w:rPr>
          <w:rFonts w:ascii="Arial" w:eastAsia="Calibri" w:hAnsi="Arial" w:cs="Arial"/>
          <w:bCs/>
          <w:iCs/>
          <w:color w:val="000000"/>
          <w:lang w:val="x-none" w:eastAsia="x-none"/>
        </w:rPr>
        <w:t>umocowanie dla osób podpisujących ofertę nie wynika z dokumentów rejestrowych, Wykonawca do oferty powinien dołączyć dokument pełnomocnictwa udzielonego przez osoby uprawnione i obejmujące swym zakresem umocowanie do złożenia oferty lub do złożenia oferty i podpisania umowy. Pełnomocnictwo powinno zostać złożone w formie elektronicznej lub w postaci elektronicznej opatrzonej podpisem zaufanym, lub podpisem osobistym albo w elektronicznej kopii dokumentu poświadczonej notarialnie za zgodność z oryginałem przy użyciu kwalifikowanego podpisu elektronicznego;</w:t>
      </w:r>
      <w:bookmarkStart w:id="52" w:name="_Hlk37866559"/>
    </w:p>
    <w:p w:rsidR="001B365B" w:rsidRPr="007222F4" w:rsidRDefault="001B365B" w:rsidP="0036572E">
      <w:pPr>
        <w:numPr>
          <w:ilvl w:val="0"/>
          <w:numId w:val="18"/>
        </w:numPr>
        <w:spacing w:before="60" w:line="360" w:lineRule="auto"/>
        <w:ind w:left="1037" w:hanging="357"/>
        <w:jc w:val="both"/>
        <w:outlineLvl w:val="1"/>
        <w:rPr>
          <w:rFonts w:ascii="Arial" w:eastAsia="Calibri" w:hAnsi="Arial" w:cs="Arial"/>
          <w:bCs/>
          <w:iCs/>
          <w:lang w:eastAsia="x-none"/>
        </w:rPr>
      </w:pPr>
      <w:bookmarkStart w:id="53" w:name="_Hlk37940020"/>
      <w:bookmarkStart w:id="54" w:name="_Hlk37866628"/>
      <w:bookmarkEnd w:id="52"/>
      <w:r w:rsidRPr="007222F4">
        <w:rPr>
          <w:rFonts w:ascii="Arial" w:eastAsia="Calibri" w:hAnsi="Arial" w:cs="Arial"/>
          <w:bCs/>
          <w:iCs/>
          <w:lang w:eastAsia="x-none"/>
        </w:rPr>
        <w:t xml:space="preserve">wszelkie </w:t>
      </w:r>
      <w:bookmarkEnd w:id="53"/>
      <w:r w:rsidRPr="007222F4">
        <w:rPr>
          <w:rFonts w:ascii="Arial" w:eastAsia="Calibri" w:hAnsi="Arial" w:cs="Arial"/>
          <w:bCs/>
          <w:iCs/>
          <w:lang w:eastAsia="x-none"/>
        </w:rPr>
        <w:t>informacje stanowiące tajemnicę przedsiębiorstwa w rozumieniu ustawy o zwalczaniu nieuczciwej konkurencji, które Wykonawca chce zastrzec jako tajemnicę przedsiębiorstwa, powinny zostać przesłane za pośrednictwem Platformy, w osobnym pliku, na karcie ”Oferta/Załączniki”, w tabeli ”Część oferty stanowiąca tajemnicę przedsiębiorstwa”, za pomocą opcji ”</w:t>
      </w:r>
      <w:r w:rsidRPr="007222F4">
        <w:rPr>
          <w:rFonts w:ascii="Arial" w:eastAsia="Calibri" w:hAnsi="Arial" w:cs="Arial"/>
          <w:b/>
          <w:i/>
          <w:lang w:eastAsia="x-none"/>
        </w:rPr>
        <w:t>Załącz plik</w:t>
      </w:r>
      <w:r w:rsidRPr="007222F4">
        <w:rPr>
          <w:rFonts w:ascii="Arial" w:eastAsia="Calibri" w:hAnsi="Arial" w:cs="Arial"/>
          <w:bCs/>
          <w:iCs/>
          <w:lang w:eastAsia="x-none"/>
        </w:rPr>
        <w:t>” i użycie przycisku ”</w:t>
      </w:r>
      <w:r w:rsidRPr="007222F4">
        <w:rPr>
          <w:rFonts w:ascii="Arial" w:eastAsia="Calibri" w:hAnsi="Arial" w:cs="Arial"/>
          <w:b/>
          <w:i/>
          <w:lang w:eastAsia="x-none"/>
        </w:rPr>
        <w:t>Załącz</w:t>
      </w:r>
      <w:r w:rsidRPr="007222F4">
        <w:rPr>
          <w:rFonts w:ascii="Arial" w:eastAsia="Calibri" w:hAnsi="Arial" w:cs="Arial"/>
          <w:bCs/>
          <w:iCs/>
          <w:lang w:eastAsia="x-none"/>
        </w:rPr>
        <w:t>”;</w:t>
      </w:r>
      <w:bookmarkStart w:id="55" w:name="_Hlk37940112"/>
      <w:bookmarkEnd w:id="54"/>
    </w:p>
    <w:p w:rsidR="001B365B" w:rsidRPr="007222F4" w:rsidRDefault="001B365B" w:rsidP="0036572E">
      <w:pPr>
        <w:numPr>
          <w:ilvl w:val="0"/>
          <w:numId w:val="18"/>
        </w:numPr>
        <w:spacing w:before="60" w:line="360" w:lineRule="auto"/>
        <w:ind w:left="1037" w:hanging="357"/>
        <w:jc w:val="both"/>
        <w:outlineLvl w:val="1"/>
        <w:rPr>
          <w:rFonts w:ascii="Arial" w:eastAsia="Calibri" w:hAnsi="Arial" w:cs="Arial"/>
          <w:bCs/>
          <w:iCs/>
          <w:lang w:eastAsia="x-none"/>
        </w:rPr>
      </w:pPr>
      <w:r w:rsidRPr="007222F4">
        <w:rPr>
          <w:rFonts w:ascii="Arial" w:eastAsia="Calibri" w:hAnsi="Arial" w:cs="Arial"/>
          <w:bCs/>
          <w:iCs/>
          <w:lang w:eastAsia="x-none"/>
        </w:rPr>
        <w:t>potwierdzeniem prawidłowo załączonego pliku jest automatyczne wygenerowanie przez Platformę komunikatu systemowego o treści ”Plik został poprawnie przesłany na platformę;</w:t>
      </w:r>
    </w:p>
    <w:p w:rsidR="001B365B" w:rsidRPr="007222F4" w:rsidRDefault="001B365B" w:rsidP="0036572E">
      <w:pPr>
        <w:numPr>
          <w:ilvl w:val="0"/>
          <w:numId w:val="18"/>
        </w:numPr>
        <w:spacing w:before="60" w:line="360" w:lineRule="auto"/>
        <w:ind w:left="1037" w:hanging="357"/>
        <w:jc w:val="both"/>
        <w:outlineLvl w:val="1"/>
        <w:rPr>
          <w:rFonts w:ascii="Arial" w:eastAsia="Calibri" w:hAnsi="Arial" w:cs="Arial"/>
          <w:bCs/>
          <w:iCs/>
          <w:lang w:eastAsia="x-none"/>
        </w:rPr>
      </w:pPr>
      <w:r w:rsidRPr="007222F4">
        <w:rPr>
          <w:rFonts w:ascii="Arial" w:eastAsia="Calibri" w:hAnsi="Arial" w:cs="Arial"/>
          <w:bCs/>
          <w:iCs/>
          <w:u w:val="single"/>
          <w:lang w:eastAsia="x-none"/>
        </w:rPr>
        <w:t>ostateczne złożenie oferty wraz z załącznikami Wykonawca musi potwierdzić klikając w przycisk ”</w:t>
      </w:r>
      <w:r w:rsidRPr="007222F4">
        <w:rPr>
          <w:rFonts w:ascii="Arial" w:eastAsia="Calibri" w:hAnsi="Arial" w:cs="Arial"/>
          <w:b/>
          <w:i/>
          <w:u w:val="single"/>
          <w:lang w:eastAsia="x-none"/>
        </w:rPr>
        <w:t>Złóż ofertę</w:t>
      </w:r>
      <w:r w:rsidRPr="007222F4">
        <w:rPr>
          <w:rFonts w:ascii="Arial" w:eastAsia="Calibri" w:hAnsi="Arial" w:cs="Arial"/>
          <w:bCs/>
          <w:iCs/>
          <w:u w:val="single"/>
          <w:lang w:eastAsia="x-none"/>
        </w:rPr>
        <w:t>”</w:t>
      </w:r>
      <w:r w:rsidRPr="007222F4">
        <w:rPr>
          <w:rFonts w:ascii="Arial" w:eastAsia="Calibri" w:hAnsi="Arial" w:cs="Arial"/>
          <w:bCs/>
          <w:iCs/>
          <w:lang w:eastAsia="x-none"/>
        </w:rPr>
        <w:t>;</w:t>
      </w:r>
    </w:p>
    <w:p w:rsidR="001B365B" w:rsidRPr="007222F4" w:rsidRDefault="001B365B" w:rsidP="0036572E">
      <w:pPr>
        <w:numPr>
          <w:ilvl w:val="0"/>
          <w:numId w:val="18"/>
        </w:numPr>
        <w:spacing w:before="60" w:line="360" w:lineRule="auto"/>
        <w:ind w:left="1037" w:hanging="357"/>
        <w:jc w:val="both"/>
        <w:outlineLvl w:val="1"/>
        <w:rPr>
          <w:rFonts w:ascii="Arial" w:eastAsia="Calibri" w:hAnsi="Arial" w:cs="Arial"/>
          <w:bCs/>
          <w:iCs/>
          <w:lang w:eastAsia="x-none"/>
        </w:rPr>
      </w:pPr>
      <w:r w:rsidRPr="007222F4">
        <w:rPr>
          <w:rFonts w:ascii="Arial" w:eastAsia="Calibri" w:hAnsi="Arial" w:cs="Arial"/>
          <w:bCs/>
          <w:iCs/>
          <w:lang w:eastAsia="x-none"/>
        </w:rPr>
        <w:t xml:space="preserve">złożenie oferty zostanie potwierdzone komunikatem systemowym z podaniem terminu jej złożenia oraz aktywowana zostanie dla Wykonawcy możliwość pobrania, w stosunku do każdego z przesłanych plików, automatycznie wystawionego przez Platformę dokumentu EPO (Elektroniczne Potwierdzenie </w:t>
      </w:r>
      <w:r w:rsidRPr="007222F4">
        <w:rPr>
          <w:rFonts w:ascii="Arial" w:eastAsia="Calibri" w:hAnsi="Arial" w:cs="Arial"/>
          <w:bCs/>
          <w:iCs/>
          <w:lang w:eastAsia="x-none"/>
        </w:rPr>
        <w:lastRenderedPageBreak/>
        <w:t>Odbioru), będącego dowodem potwierdzającym fakt i czas dostarczenia Zamawiającemu pliku za pośrednictwem Platformy.</w:t>
      </w:r>
      <w:bookmarkEnd w:id="55"/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56" w:name="_Hlk37866756"/>
      <w:r w:rsidRPr="007222F4">
        <w:rPr>
          <w:rFonts w:ascii="Arial" w:hAnsi="Arial" w:cs="Arial"/>
          <w:bCs/>
          <w:iCs/>
          <w:color w:val="000000"/>
          <w:lang w:eastAsia="x-none"/>
        </w:rPr>
        <w:t>Do upływu terminu składania ofert, Wykonawca, za pośrednictwem Platformy, może wycofać złożoną ofertę, używając opcji ”</w:t>
      </w:r>
      <w:r w:rsidRPr="007222F4">
        <w:rPr>
          <w:rFonts w:ascii="Arial" w:hAnsi="Arial" w:cs="Arial"/>
          <w:b/>
          <w:i/>
          <w:color w:val="000000"/>
          <w:lang w:eastAsia="x-none"/>
        </w:rPr>
        <w:t>Wycofaj ofertę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” (karta Oferta/Załączniki). Po wycofaniu oferty Wykonawca może usunąć załączone pliki, zaznaczając pozycje do usunięcia i klikając w przycisk ”</w:t>
      </w:r>
      <w:r w:rsidRPr="007222F4">
        <w:rPr>
          <w:rFonts w:ascii="Arial" w:hAnsi="Arial" w:cs="Arial"/>
          <w:b/>
          <w:i/>
          <w:color w:val="000000"/>
          <w:lang w:eastAsia="x-none"/>
        </w:rPr>
        <w:t>Usuń zaznaczone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”.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Szczegółowa instrukcja korzystania z Platformy znajduje się na stronie internetowej </w:t>
      </w:r>
      <w:hyperlink r:id="rId7" w:history="1">
        <w:r w:rsidR="008E1B6F" w:rsidRPr="007222F4">
          <w:rPr>
            <w:rFonts w:ascii="Arial" w:eastAsia="Calibri" w:hAnsi="Arial" w:cs="Arial"/>
            <w:color w:val="0070C0"/>
            <w:u w:val="single"/>
            <w:lang w:eastAsia="en-US"/>
          </w:rPr>
          <w:t>https://e-ProPublico.pl/</w:t>
        </w:r>
      </w:hyperlink>
      <w:r w:rsidRPr="007222F4">
        <w:rPr>
          <w:rFonts w:ascii="Arial" w:hAnsi="Arial" w:cs="Arial"/>
          <w:bCs/>
          <w:iCs/>
          <w:color w:val="000000"/>
          <w:lang w:eastAsia="x-none"/>
        </w:rPr>
        <w:t>, przycisk ”</w:t>
      </w:r>
      <w:r w:rsidRPr="007222F4">
        <w:rPr>
          <w:rFonts w:ascii="Arial" w:hAnsi="Arial" w:cs="Arial"/>
          <w:b/>
          <w:i/>
          <w:color w:val="000000"/>
          <w:lang w:eastAsia="x-none"/>
        </w:rPr>
        <w:t>Instrukcja Wykonawcy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”.</w:t>
      </w:r>
    </w:p>
    <w:bookmarkEnd w:id="56"/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nie przewiduje zwrotu kosztów udziału w postępowaniu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Wykonawca ponosi wszelkie koszty związane z przygotowaniem i złożeniem oferty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bookmarkStart w:id="57" w:name="_Toc258314253"/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Miejsce oraz termin składania i otwarcia ofert</w:t>
      </w:r>
      <w:bookmarkEnd w:id="57"/>
    </w:p>
    <w:p w:rsidR="001B365B" w:rsidRPr="007222F4" w:rsidRDefault="001B365B" w:rsidP="00F74153">
      <w:pPr>
        <w:tabs>
          <w:tab w:val="left" w:pos="708"/>
        </w:tabs>
        <w:spacing w:before="120" w:line="360" w:lineRule="auto"/>
        <w:ind w:left="431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58" w:name="_Hlk37940485"/>
      <w:bookmarkStart w:id="59" w:name="_Hlk37857777"/>
      <w:r w:rsidRPr="007222F4">
        <w:rPr>
          <w:rFonts w:ascii="Arial" w:hAnsi="Arial" w:cs="Arial"/>
          <w:bCs/>
          <w:iCs/>
          <w:color w:val="000000"/>
          <w:lang w:val="x-none" w:eastAsia="x-none"/>
        </w:rPr>
        <w:t>Ofertę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, wraz z załącznikami, należy złożyć za pośrednictwem Platformy w terminie do dnia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</w:t>
      </w:r>
      <w:r w:rsidR="007B3B0A">
        <w:rPr>
          <w:rFonts w:ascii="Arial" w:hAnsi="Arial" w:cs="Arial"/>
          <w:b/>
          <w:bCs/>
          <w:iCs/>
          <w:color w:val="000000"/>
          <w:lang w:val="x-none" w:eastAsia="x-none"/>
        </w:rPr>
        <w:t>2024-07</w:t>
      </w:r>
      <w:r w:rsidR="005F520C" w:rsidRPr="005F520C">
        <w:rPr>
          <w:rFonts w:ascii="Arial" w:hAnsi="Arial" w:cs="Arial"/>
          <w:b/>
          <w:bCs/>
          <w:iCs/>
          <w:color w:val="000000"/>
          <w:lang w:val="x-none" w:eastAsia="x-none"/>
        </w:rPr>
        <w:t>-25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do godz. </w:t>
      </w:r>
      <w:bookmarkEnd w:id="58"/>
      <w:bookmarkEnd w:id="59"/>
      <w:r w:rsidR="005F520C" w:rsidRPr="005F520C">
        <w:rPr>
          <w:rFonts w:ascii="Arial" w:hAnsi="Arial" w:cs="Arial"/>
          <w:b/>
          <w:bCs/>
          <w:iCs/>
          <w:color w:val="000000"/>
          <w:lang w:val="x-none" w:eastAsia="x-none"/>
        </w:rPr>
        <w:t>10:00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eastAsia="x-none"/>
        </w:rPr>
      </w:pPr>
      <w:bookmarkStart w:id="60" w:name="_Toc258314254"/>
      <w:r w:rsidRPr="007222F4">
        <w:rPr>
          <w:rFonts w:ascii="Arial" w:hAnsi="Arial" w:cs="Arial"/>
          <w:b/>
          <w:bCs/>
          <w:caps/>
          <w:kern w:val="32"/>
          <w:lang w:eastAsia="x-none"/>
        </w:rPr>
        <w:t>termin otwarcia ofert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Otwarcie 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ofert nastąpi w dniu: </w:t>
      </w:r>
      <w:r w:rsidR="007B3B0A">
        <w:rPr>
          <w:rFonts w:ascii="Arial" w:hAnsi="Arial" w:cs="Arial"/>
          <w:b/>
          <w:bCs/>
          <w:iCs/>
          <w:color w:val="000000"/>
          <w:lang w:val="x-none" w:eastAsia="x-none"/>
        </w:rPr>
        <w:t>2024-07</w:t>
      </w:r>
      <w:bookmarkStart w:id="61" w:name="_GoBack"/>
      <w:bookmarkEnd w:id="61"/>
      <w:r w:rsidR="005F520C" w:rsidRPr="005F520C">
        <w:rPr>
          <w:rFonts w:ascii="Arial" w:hAnsi="Arial" w:cs="Arial"/>
          <w:b/>
          <w:bCs/>
          <w:iCs/>
          <w:color w:val="000000"/>
          <w:lang w:val="x-none" w:eastAsia="x-none"/>
        </w:rPr>
        <w:t>-25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o godz. </w:t>
      </w:r>
      <w:r w:rsidR="005F520C" w:rsidRPr="005F520C">
        <w:rPr>
          <w:rFonts w:ascii="Arial" w:hAnsi="Arial" w:cs="Arial"/>
          <w:b/>
          <w:bCs/>
          <w:iCs/>
          <w:color w:val="000000"/>
          <w:lang w:val="x-none" w:eastAsia="x-none"/>
        </w:rPr>
        <w:t>11:00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, za pośrednictwem Platformy, na karcie ”Oferta/Załączniki”, poprzez ich odszyfrowanie, które jest jednoznaczne</w:t>
      </w: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 z ich upublicznieniem.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Zamawiający, najpóźniej przed otwarciem ofert, udostępni na stronie prowadzonego postępowania informację o kwocie, jaką zamierza przeznaczyć na sfinansowanie zamówienia.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Niezwłocznie po otwarciu ofert, Zamawiający zamieści na stronie internetowej prowadzonego postępowania informacje o:</w:t>
      </w:r>
    </w:p>
    <w:p w:rsidR="001B365B" w:rsidRPr="007222F4" w:rsidRDefault="001B365B" w:rsidP="0036572E">
      <w:pPr>
        <w:numPr>
          <w:ilvl w:val="0"/>
          <w:numId w:val="19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nazwach albo imionach i nazwiskach oraz siedzibach lub miejscach prowadzonej działalności gospodarczej bądź miejscach zamieszkania Wykonawców, których oferty zostały otwarte;</w:t>
      </w:r>
    </w:p>
    <w:p w:rsidR="001B365B" w:rsidRPr="007222F4" w:rsidRDefault="001B365B" w:rsidP="0036572E">
      <w:pPr>
        <w:numPr>
          <w:ilvl w:val="0"/>
          <w:numId w:val="19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cenach lub kosztach zawartych w ofertach.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Opis sposobu obliczenia ceny</w:t>
      </w:r>
      <w:bookmarkEnd w:id="60"/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W ofercie Wykonawca zobowiązany jest podać cenę za wykonanie całego przedmiotu zamówienia w złotych polskich (PLN), z dokładnością do 1 grosza, tj. do dwóch miejsc po przecinku.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lastRenderedPageBreak/>
        <w:t>W cenie należy uwzględnić wszystkie wymagania określone w niniejszej SWZ oraz wszelkie koszty, jakie poniesie Wykonawca z tytułu należytej oraz zgodnej z obowiązującymi przepisami realizacji przedmiotu zamówienia, a także wszystkie potencjalne ryzyka ekonomiczne, jakie mogą wystąpić przy realizacji przedmiotu zamówienia.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Rozliczenia między Zamawiającym a Wykonawcą prowadzone będą w złotych polskich z dokładnością do dwóch miejsc po przecinku.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Wykonawca zobowiązany jest zastosować stawkę VAT zgodnie z obowiązującymi przepisami ustawy z 11 marca 2004 r. o podatku od towarów i usług</w:t>
      </w:r>
      <w:r w:rsidR="00155BF0">
        <w:rPr>
          <w:rFonts w:ascii="Arial" w:hAnsi="Arial" w:cs="Arial"/>
          <w:bCs/>
          <w:iCs/>
          <w:color w:val="000000"/>
          <w:lang w:eastAsia="x-none"/>
        </w:rPr>
        <w:t xml:space="preserve"> </w:t>
      </w:r>
      <w:r w:rsidR="00155BF0" w:rsidRPr="00474E83">
        <w:rPr>
          <w:rFonts w:ascii="Arial" w:hAnsi="Arial" w:cs="Arial"/>
        </w:rPr>
        <w:t>(t.j. Dz.U. z 2023r. poz. 1570)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Jeżeli złożona zostanie oferta, której wybór prowadziłby do powstania u Zamawiającego obowiązku podatkowego zgodnie z ustawą z 11 marca 2004 r. o podatku od towarów i usług</w:t>
      </w:r>
      <w:r w:rsidR="00155BF0">
        <w:rPr>
          <w:rFonts w:ascii="Arial" w:hAnsi="Arial" w:cs="Arial"/>
          <w:bCs/>
          <w:iCs/>
          <w:color w:val="000000"/>
          <w:lang w:eastAsia="x-none"/>
        </w:rPr>
        <w:t xml:space="preserve"> </w:t>
      </w:r>
      <w:r w:rsidR="00155BF0" w:rsidRPr="00474E83">
        <w:rPr>
          <w:rFonts w:ascii="Arial" w:hAnsi="Arial" w:cs="Arial"/>
        </w:rPr>
        <w:t>(t.j. Dz.U. z 2023r. poz. 1570)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, dla celów zastosowania kryterium ceny Zamawiający doliczy do przedstawionej w tej ofercie ceny kwotę podatku od towarów i usług, którą miałby obowiązek rozliczyć.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62" w:name="_Hlk61113033"/>
      <w:r w:rsidRPr="007222F4">
        <w:rPr>
          <w:rFonts w:ascii="Arial" w:hAnsi="Arial" w:cs="Arial"/>
          <w:bCs/>
          <w:iCs/>
          <w:color w:val="000000"/>
          <w:lang w:eastAsia="x-none"/>
        </w:rPr>
        <w:t>Wykonawca</w:t>
      </w:r>
      <w:bookmarkEnd w:id="62"/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 składając ofertę zobowiązany jest:</w:t>
      </w:r>
    </w:p>
    <w:p w:rsidR="001B365B" w:rsidRPr="007222F4" w:rsidRDefault="001B365B" w:rsidP="0036572E">
      <w:pPr>
        <w:numPr>
          <w:ilvl w:val="0"/>
          <w:numId w:val="20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poinformować Zamawiającego, że wybór jego oferty będzie prowadził do powstania u Zamawiającego obowiązku podatkowego;</w:t>
      </w:r>
    </w:p>
    <w:p w:rsidR="001B365B" w:rsidRPr="007222F4" w:rsidRDefault="001B365B" w:rsidP="0036572E">
      <w:pPr>
        <w:numPr>
          <w:ilvl w:val="0"/>
          <w:numId w:val="20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wskazać nazwę (rodzaj) towaru lub usługi, których dostawa lub świadczenie będą prowadziły do powstania obowiązku podatkowego;</w:t>
      </w:r>
    </w:p>
    <w:p w:rsidR="001B365B" w:rsidRPr="007222F4" w:rsidRDefault="001B365B" w:rsidP="0036572E">
      <w:pPr>
        <w:numPr>
          <w:ilvl w:val="0"/>
          <w:numId w:val="20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wskazać wartości towaru lub usługi objętego obowiązkiem podatkowym Zamawiającego, bez kwoty podatku;</w:t>
      </w:r>
    </w:p>
    <w:p w:rsidR="001B365B" w:rsidRPr="007222F4" w:rsidRDefault="001B365B" w:rsidP="0036572E">
      <w:pPr>
        <w:numPr>
          <w:ilvl w:val="0"/>
          <w:numId w:val="20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wskazać stawkę podatku od towarów i usług, która zgodnie z wiedzą Wykonawcy, będzie miała zastosowanie.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bookmarkStart w:id="63" w:name="_Toc258314255"/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Opis kryteriów</w:t>
      </w:r>
      <w:r w:rsidRPr="007222F4">
        <w:rPr>
          <w:rFonts w:ascii="Arial" w:hAnsi="Arial" w:cs="Arial"/>
          <w:b/>
          <w:bCs/>
          <w:caps/>
          <w:kern w:val="32"/>
          <w:lang w:eastAsia="x-none"/>
        </w:rPr>
        <w:t xml:space="preserve"> oceny ofert,</w:t>
      </w: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 xml:space="preserve"> wraz z podaniem </w:t>
      </w:r>
      <w:r w:rsidRPr="007222F4">
        <w:rPr>
          <w:rFonts w:ascii="Arial" w:hAnsi="Arial" w:cs="Arial"/>
          <w:b/>
          <w:bCs/>
          <w:caps/>
          <w:kern w:val="32"/>
          <w:lang w:eastAsia="x-none"/>
        </w:rPr>
        <w:t>wag</w:t>
      </w: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 xml:space="preserve"> tych kryteriów i sposobu oceny ofert</w:t>
      </w:r>
      <w:bookmarkEnd w:id="63"/>
    </w:p>
    <w:p w:rsidR="001B365B" w:rsidRPr="007222F4" w:rsidRDefault="001B365B" w:rsidP="00F74153">
      <w:pPr>
        <w:numPr>
          <w:ilvl w:val="1"/>
          <w:numId w:val="1"/>
        </w:numPr>
        <w:spacing w:before="120" w:after="6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Przy dokonywaniu wyboru najkorzystniejszej oferty Zamawiający stosować będzie niżej podane kryteria: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961"/>
        <w:gridCol w:w="2693"/>
      </w:tblGrid>
      <w:tr w:rsidR="001B365B" w:rsidRPr="007222F4" w:rsidTr="001B365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1B365B" w:rsidRPr="0036572E" w:rsidRDefault="001B365B" w:rsidP="0036572E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36572E">
              <w:rPr>
                <w:rFonts w:ascii="Arial" w:hAnsi="Arial" w:cs="Arial"/>
                <w:b/>
              </w:rPr>
              <w:t>Nr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1B365B" w:rsidRPr="0036572E" w:rsidRDefault="001B365B" w:rsidP="0036572E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36572E">
              <w:rPr>
                <w:rFonts w:ascii="Arial" w:hAnsi="Arial" w:cs="Arial"/>
                <w:b/>
              </w:rPr>
              <w:t xml:space="preserve">Nazwa kryterium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1B365B" w:rsidRPr="0036572E" w:rsidRDefault="001B365B" w:rsidP="0036572E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36572E">
              <w:rPr>
                <w:rFonts w:ascii="Arial" w:hAnsi="Arial" w:cs="Arial"/>
                <w:b/>
              </w:rPr>
              <w:t>Waga</w:t>
            </w:r>
          </w:p>
        </w:tc>
      </w:tr>
      <w:tr w:rsidR="005F520C" w:rsidRPr="007222F4" w:rsidTr="005030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jc w:val="center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>Cena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>100</w:t>
            </w:r>
            <w:r w:rsidRPr="007222F4">
              <w:rPr>
                <w:rFonts w:ascii="Arial" w:hAnsi="Arial" w:cs="Arial"/>
              </w:rPr>
              <w:t xml:space="preserve"> %</w:t>
            </w:r>
          </w:p>
        </w:tc>
      </w:tr>
    </w:tbl>
    <w:p w:rsidR="001B365B" w:rsidRPr="007222F4" w:rsidRDefault="001B365B" w:rsidP="00F74153">
      <w:pPr>
        <w:numPr>
          <w:ilvl w:val="1"/>
          <w:numId w:val="1"/>
        </w:numPr>
        <w:spacing w:before="120" w:after="6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lastRenderedPageBreak/>
        <w:t>Punkty przyznawane za podane kryteria będą liczone według następujących wzorów: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9"/>
        <w:gridCol w:w="6132"/>
      </w:tblGrid>
      <w:tr w:rsidR="001B365B" w:rsidRPr="007222F4" w:rsidTr="005F520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1B365B" w:rsidRPr="0036572E" w:rsidRDefault="001B365B" w:rsidP="0036572E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36572E">
              <w:rPr>
                <w:rFonts w:ascii="Arial" w:hAnsi="Arial" w:cs="Arial"/>
                <w:b/>
              </w:rPr>
              <w:t>Nr kryterium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1B365B" w:rsidRPr="0036572E" w:rsidRDefault="001B365B" w:rsidP="0036572E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36572E">
              <w:rPr>
                <w:rFonts w:ascii="Arial" w:hAnsi="Arial" w:cs="Arial"/>
                <w:b/>
              </w:rPr>
              <w:t>Wzór</w:t>
            </w:r>
          </w:p>
        </w:tc>
      </w:tr>
      <w:tr w:rsidR="005F520C" w:rsidRPr="007222F4" w:rsidTr="005F520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5F520C">
              <w:rPr>
                <w:rFonts w:ascii="Arial" w:hAnsi="Arial" w:cs="Arial"/>
              </w:rPr>
              <w:t>1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rPr>
                <w:rFonts w:ascii="Arial" w:hAnsi="Arial" w:cs="Arial"/>
                <w:b/>
                <w:bCs/>
              </w:rPr>
            </w:pPr>
            <w:r w:rsidRPr="005F520C">
              <w:rPr>
                <w:rFonts w:ascii="Arial" w:hAnsi="Arial" w:cs="Arial"/>
                <w:b/>
                <w:bCs/>
              </w:rPr>
              <w:t>Cena</w:t>
            </w:r>
          </w:p>
          <w:p w:rsidR="005F520C" w:rsidRPr="005F520C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>Liczba punktów = ( Cmin/Cof ) * 100 * waga</w:t>
            </w:r>
          </w:p>
          <w:p w:rsidR="005F520C" w:rsidRPr="005F520C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>gdzie:</w:t>
            </w:r>
          </w:p>
          <w:p w:rsidR="005F520C" w:rsidRPr="005F520C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5F520C">
              <w:rPr>
                <w:rFonts w:ascii="Arial" w:hAnsi="Arial" w:cs="Arial"/>
              </w:rPr>
              <w:t>- Cmin - najniższa cena spośród wszystkich ofert</w:t>
            </w:r>
          </w:p>
          <w:p w:rsidR="005F520C" w:rsidRPr="007222F4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5F520C">
              <w:rPr>
                <w:rFonts w:ascii="Arial" w:hAnsi="Arial" w:cs="Arial"/>
              </w:rPr>
              <w:t>- Cof -  cena podana w ofercie</w:t>
            </w:r>
          </w:p>
        </w:tc>
      </w:tr>
    </w:tbl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Po dokonaniu oceny punkty przyznane przez każdego z członków Komisji przetargowej zostaną zsumowane dla każdego z kryteriów oddzielnie. Suma punktów uzyskanych za wszystkie kryteria oceny stanowić będzie końcową ocenę danej oferty.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</w:t>
      </w:r>
      <w:r w:rsidRPr="007222F4">
        <w:rPr>
          <w:rFonts w:ascii="Arial" w:eastAsia="TimesNewRoman" w:hAnsi="Arial" w:cs="Arial"/>
          <w:bCs/>
          <w:iCs/>
          <w:color w:val="000000"/>
          <w:lang w:val="x-none" w:eastAsia="x-none"/>
        </w:rPr>
        <w:t>ą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cy poprawi w ofercie:</w:t>
      </w:r>
    </w:p>
    <w:p w:rsidR="001B365B" w:rsidRPr="007222F4" w:rsidRDefault="001B365B" w:rsidP="0036572E">
      <w:pPr>
        <w:numPr>
          <w:ilvl w:val="0"/>
          <w:numId w:val="3"/>
        </w:numPr>
        <w:tabs>
          <w:tab w:val="left" w:pos="708"/>
        </w:tabs>
        <w:spacing w:before="6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oczywiste omyłki pisarskie,</w:t>
      </w:r>
    </w:p>
    <w:p w:rsidR="001B365B" w:rsidRPr="007222F4" w:rsidRDefault="001B365B" w:rsidP="0036572E">
      <w:pPr>
        <w:numPr>
          <w:ilvl w:val="0"/>
          <w:numId w:val="3"/>
        </w:numPr>
        <w:tabs>
          <w:tab w:val="left" w:pos="708"/>
        </w:tabs>
        <w:spacing w:before="6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oczywiste omyłki rachunkowe, z uwzgl</w:t>
      </w:r>
      <w:r w:rsidRPr="007222F4">
        <w:rPr>
          <w:rFonts w:ascii="Arial" w:eastAsia="TimesNewRoman" w:hAnsi="Arial" w:cs="Arial"/>
          <w:bCs/>
          <w:iCs/>
          <w:color w:val="000000"/>
          <w:lang w:val="x-none" w:eastAsia="x-none"/>
        </w:rPr>
        <w:t>ę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dnieniem konsekwencji rachunkowych dokonanych poprawek,</w:t>
      </w:r>
    </w:p>
    <w:p w:rsidR="001B365B" w:rsidRPr="007222F4" w:rsidRDefault="001B365B" w:rsidP="0036572E">
      <w:pPr>
        <w:numPr>
          <w:ilvl w:val="0"/>
          <w:numId w:val="3"/>
        </w:numPr>
        <w:tabs>
          <w:tab w:val="left" w:pos="708"/>
        </w:tabs>
        <w:spacing w:before="6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inne omyłki polegające na niezgodności oferty z dokumentami zamówienia, niepowodujące istotnych zmian w treści oferty </w:t>
      </w:r>
    </w:p>
    <w:p w:rsidR="001B365B" w:rsidRPr="007222F4" w:rsidRDefault="001B365B" w:rsidP="0036572E">
      <w:pPr>
        <w:tabs>
          <w:tab w:val="left" w:pos="708"/>
        </w:tabs>
        <w:spacing w:before="6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- niezwłocznie zawiadamiaj</w:t>
      </w:r>
      <w:r w:rsidRPr="007222F4">
        <w:rPr>
          <w:rFonts w:ascii="Arial" w:eastAsia="TimesNewRoman" w:hAnsi="Arial" w:cs="Arial"/>
          <w:bCs/>
          <w:iCs/>
          <w:color w:val="000000"/>
          <w:lang w:val="x-none" w:eastAsia="x-none"/>
        </w:rPr>
        <w:t>ą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c o tym Wykonawc</w:t>
      </w:r>
      <w:r w:rsidRPr="007222F4">
        <w:rPr>
          <w:rFonts w:ascii="Arial" w:eastAsia="TimesNewRoman" w:hAnsi="Arial" w:cs="Arial"/>
          <w:bCs/>
          <w:iCs/>
          <w:color w:val="000000"/>
          <w:lang w:val="x-none" w:eastAsia="x-none"/>
        </w:rPr>
        <w:t>ę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, którego oferta została poprawiona.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J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eżeli zaoferowana cena, lub jej istotne części składowe, wydają się rażąco niskie w stosunku do przedmiotu zamówienia lub budzą wątpliwości Zamawiającego co do możliwości wykonania przedmiotu zamówienia zgodnie z wymaganiami określonymi w dokumentach zamówienia lub wynikającymi z odrębnych przepisów, Zamawiający zażąda od Wykonawcy wyjaśnień, w tym złożenia dowodów w zakresie wyliczenia ceny, lub jej istotnych części składowych. Wyjaśnienia mogą dotyczyć zagadnień wskazanych w art. 224 ust. 3 ustawy Pzp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Obowiązek wykazania, że oferta nie zawiera rażąco niskiej ceny spoczywa na Wykonawcy.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lastRenderedPageBreak/>
        <w:t>Zamawiający odrzuci ofertę Wykonawcy, który nie złożył wyjaśnień lub jeżeli dokonana ocena wyjaśnień wraz z dostarczonymi dowodami potwierdzi, że oferta zawiera rażąco niską cenę w stosunku do przedmiotu zamówienia.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odrzuci ofertę Wykonawcy, który nie udzielił wyjaśnień w wyznaczonym terminie, lub jeżeli złożone wyjaśnienia wraz z dowodami nie uzasadniają rażąco niskiej ceny tej oferty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bookmarkStart w:id="64" w:name="_Toc258314256"/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UDZIELENIE ZAMÓWIENIA</w:t>
      </w:r>
      <w:bookmarkEnd w:id="64"/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udzieli zamówienia Wykonawcy, którego oferta odpowiada wszystkim wymaganiom określonym w niniejszej SWZ i została oceniona jako najkorzystniejsza w oparciu o podane w niej kryteria oceny ofert.</w:t>
      </w:r>
    </w:p>
    <w:p w:rsidR="001B365B" w:rsidRPr="007222F4" w:rsidRDefault="001B365B" w:rsidP="00811E5C">
      <w:pPr>
        <w:pStyle w:val="Nagwek2"/>
        <w:rPr>
          <w:b/>
        </w:rPr>
      </w:pPr>
      <w:r w:rsidRPr="007222F4">
        <w:tab/>
        <w:t xml:space="preserve">Niezwłocznie po wyborze najkorzystniejszej oferty Zamawiający poinformuje równocześnie Wykonawców, którzy złożyli oferty, przekazując im informacje, o których mowa w art. 253 ust. 1 ustawy Pzp oraz udostępni je na stronie internetowej prowadzonego postępowania </w:t>
      </w:r>
      <w:r w:rsidR="00811E5C" w:rsidRPr="00811E5C">
        <w:rPr>
          <w:rFonts w:ascii="Arial" w:hAnsi="Arial" w:cs="Arial"/>
          <w:color w:val="0000FF"/>
          <w:u w:val="single"/>
          <w:lang w:val="pl-PL"/>
        </w:rPr>
        <w:t>https://e-propublico.pl/Zamawiajacy/AktualneOgloszenia?zamawiajacyId=bccb450d-5bfd-4cec-9c52-47ae97f8017d</w:t>
      </w:r>
      <w:r w:rsidRPr="007222F4"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Jeżeli Wykonawca, którego oferta została wybrana jako najkorzystniejsza, uchyla się od zawarcia umowy w sprawie zamówienia publicznego</w:t>
      </w:r>
      <w:r w:rsidR="005F520C"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lub nie wnosi wymaganego zabezpieczenia należytego wykonania umowy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, Zamawiający może dokonać ponownego badania i oceny ofert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,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spośród ofert pozostałych w postępowaniu Wykonawców albo unieważnić postępowanie.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bookmarkStart w:id="65" w:name="_Toc258314257"/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Informacje o formalno</w:t>
      </w:r>
      <w:r w:rsidRPr="007222F4">
        <w:rPr>
          <w:rFonts w:ascii="Arial" w:eastAsia="TimesNewRoman" w:hAnsi="Arial" w:cs="Arial"/>
          <w:b/>
          <w:bCs/>
          <w:caps/>
          <w:kern w:val="32"/>
          <w:lang w:val="x-none" w:eastAsia="x-none"/>
        </w:rPr>
        <w:t>ś</w:t>
      </w: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ciach, jakie</w:t>
      </w:r>
      <w:r w:rsidRPr="007222F4">
        <w:rPr>
          <w:rFonts w:ascii="Arial" w:hAnsi="Arial" w:cs="Arial"/>
          <w:b/>
          <w:bCs/>
          <w:caps/>
          <w:kern w:val="32"/>
          <w:lang w:eastAsia="x-none"/>
        </w:rPr>
        <w:t xml:space="preserve"> muszą zostać dopełnione </w:t>
      </w: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po wyborze oferty w celu zawarcia umowy w sprawie zamówienia publicznego</w:t>
      </w:r>
      <w:bookmarkEnd w:id="65"/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zawrze umowę w sprawie zamówienia publicznego, w terminie i na zasadach określonych w art. 308 ust. 2 i 3 ustawy Pzp.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Zamawiający poinformuje Wykonawcę, któremu zostanie udzielone zamówienie, o miejscu i terminie zawarcia umowy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Przed zawarciem umowy Wykonawca, na wezwanie Zamawiającego, zobowiązany jest do podania wszelkich informacji niezbędnych do wypełnienia treści umowy.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W przypadku wyboru oferty Wykonawców wspólnie ubiegających się o udzielenie zamówienia, Wykonawcy ci, na wezwanie Zamawiającego, zobowiązani będą 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lastRenderedPageBreak/>
        <w:t>przed zawarciem umowy w sprawie zamówienia publicznego przedłożyć kopię umowy regulującej współpracę tych Wykonawców.</w:t>
      </w:r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Jeżeli Wykonawca nie dopełni ww. formalności w wyznaczonym terminie, Zamawiający uzna, że zawarcie umowy w sprawie zamówienia publicznego stało się niemożliwe z przyczyn leżących po stronie Wykonawcy i będzie upoważniony do zatrzymania wadium na podstawie art. 98 ust. 6 pkt 3 ustawy Pzp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bookmarkStart w:id="66" w:name="_Toc258314258"/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Wymagania dotycz</w:t>
      </w:r>
      <w:r w:rsidRPr="007222F4">
        <w:rPr>
          <w:rFonts w:ascii="Arial" w:eastAsia="TimesNewRoman" w:hAnsi="Arial" w:cs="Arial"/>
          <w:b/>
          <w:bCs/>
          <w:caps/>
          <w:kern w:val="32"/>
          <w:lang w:val="x-none" w:eastAsia="x-none"/>
        </w:rPr>
        <w:t>ą</w:t>
      </w: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ce zabezpieczenia nale</w:t>
      </w:r>
      <w:r w:rsidRPr="007222F4">
        <w:rPr>
          <w:rFonts w:ascii="Arial" w:eastAsia="TimesNewRoman" w:hAnsi="Arial" w:cs="Arial"/>
          <w:b/>
          <w:bCs/>
          <w:caps/>
          <w:kern w:val="32"/>
          <w:lang w:val="x-none" w:eastAsia="x-none"/>
        </w:rPr>
        <w:t>ż</w:t>
      </w: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ytego wykonania umowy</w:t>
      </w:r>
      <w:bookmarkEnd w:id="66"/>
    </w:p>
    <w:p w:rsidR="005F520C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Wykonawca zobowiązany jest przed zawarciem umowy wnieść zabezpieczenie należytego wykonania umowy w wysokości </w:t>
      </w:r>
      <w:r w:rsidRPr="005F520C">
        <w:rPr>
          <w:rFonts w:ascii="Arial" w:hAnsi="Arial" w:cs="Arial"/>
          <w:b/>
          <w:bCs/>
          <w:iCs/>
          <w:color w:val="000000"/>
          <w:lang w:val="x-none" w:eastAsia="x-none"/>
        </w:rPr>
        <w:t>5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 % ceny brutto podanej w ofercie. Zabezpieczenie służy pokryciu roszczeń z tytułu niewykonania lub nienależytego wykonania umowy.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lang w:val="x-none" w:eastAsia="x-none"/>
        </w:rPr>
        <w:t>Zabezpieczenie</w:t>
      </w:r>
      <w:r w:rsidRPr="007222F4">
        <w:rPr>
          <w:rFonts w:ascii="Arial" w:hAnsi="Arial" w:cs="Arial"/>
          <w:bCs/>
          <w:iCs/>
          <w:lang w:eastAsia="x-none"/>
        </w:rPr>
        <w:t>,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zgodnie z art. 450 ust. 1 ustawy Pzp, może być wnoszone według wyboru Wykonawcy w jednej lub w kilku następujących formach:</w:t>
      </w:r>
    </w:p>
    <w:p w:rsidR="005F520C" w:rsidRDefault="005F520C" w:rsidP="005F520C">
      <w:pPr>
        <w:numPr>
          <w:ilvl w:val="2"/>
          <w:numId w:val="2"/>
        </w:numPr>
        <w:spacing w:before="60" w:line="360" w:lineRule="auto"/>
        <w:ind w:left="1134" w:hanging="425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pieniądzu;</w:t>
      </w:r>
    </w:p>
    <w:p w:rsidR="005F520C" w:rsidRDefault="005F520C" w:rsidP="005F520C">
      <w:pPr>
        <w:numPr>
          <w:ilvl w:val="2"/>
          <w:numId w:val="2"/>
        </w:numPr>
        <w:spacing w:before="60" w:line="360" w:lineRule="auto"/>
        <w:ind w:left="1134" w:hanging="425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poręczeniach bankowych lub poręczeniach spółdzielczej kasy oszczędnościowo-kredytowej, z tym że zobowiązanie kasy jest zawsze zobowiązaniem pieniężnym;</w:t>
      </w:r>
    </w:p>
    <w:p w:rsidR="005F520C" w:rsidRDefault="005F520C" w:rsidP="005F520C">
      <w:pPr>
        <w:numPr>
          <w:ilvl w:val="2"/>
          <w:numId w:val="2"/>
        </w:numPr>
        <w:spacing w:before="60" w:line="360" w:lineRule="auto"/>
        <w:ind w:left="1134" w:hanging="425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gwarancjach bankowych;</w:t>
      </w:r>
    </w:p>
    <w:p w:rsidR="005F520C" w:rsidRDefault="005F520C" w:rsidP="005F520C">
      <w:pPr>
        <w:numPr>
          <w:ilvl w:val="2"/>
          <w:numId w:val="2"/>
        </w:numPr>
        <w:spacing w:before="60" w:line="360" w:lineRule="auto"/>
        <w:ind w:left="1134" w:hanging="425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gwarancjach ubezpieczeniowych;</w:t>
      </w:r>
    </w:p>
    <w:p w:rsidR="005F520C" w:rsidRPr="007222F4" w:rsidRDefault="005F520C" w:rsidP="005F520C">
      <w:pPr>
        <w:numPr>
          <w:ilvl w:val="2"/>
          <w:numId w:val="2"/>
        </w:numPr>
        <w:spacing w:before="60" w:line="360" w:lineRule="auto"/>
        <w:ind w:left="1134" w:hanging="425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poręczeniach udzielanych przez podmioty, o których mowa w art. 6b ust. 5 pkt 2 ustawy z dnia 9 listopada 2000 r. o utworzeniu Polskiej Agencji Rozwoju Przedsiębiorczości (t.j. Dz. U. z 2020r. poz. 299).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Zabezpieczenie wnoszone w pieniądzu Wykonawca wpłaca przelewem na rachunek bankowy wskazany przez Zamawiającego. 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W przypadku wniesienia wadium w pieniądzu Wykonawca może wyrazić zgodę na zaliczenie kwoty wadium na poczet zabezpieczenia.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Zabezpieczenie 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wniesione w pieniądzu, Zamawiający przechowuje na oprocentowanym rachunku bankowym. Zamawiający zwróci zabezpieczenie 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lastRenderedPageBreak/>
        <w:t>wniesione w pieniądzu z odsetkami wynikającymi z umowy rachunku bankowego, na którym było ono przechowywane, pomniejszone o koszt prowadzenia tego rachunku oraz prowizji bankowej za przelew pieniędzy na rachunek bankowy Wykonawcy.</w:t>
      </w:r>
      <w:bookmarkStart w:id="67" w:name="_Hlk37249170"/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Zabezpieczenie 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wnoszone w formie innej niż w pieniądzu, powinno być dostarczone w oryginale Zamawiającemu oraz musi zawierać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:</w:t>
      </w:r>
    </w:p>
    <w:p w:rsidR="005F520C" w:rsidRPr="007222F4" w:rsidRDefault="005F520C" w:rsidP="005F520C">
      <w:pPr>
        <w:numPr>
          <w:ilvl w:val="0"/>
          <w:numId w:val="21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nazwę i adres siedziby Wykonawcy;</w:t>
      </w:r>
    </w:p>
    <w:p w:rsidR="005F520C" w:rsidRPr="007222F4" w:rsidRDefault="005F520C" w:rsidP="005F520C">
      <w:pPr>
        <w:numPr>
          <w:ilvl w:val="0"/>
          <w:numId w:val="21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 xml:space="preserve">wskazanie 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Beneficjenta poręczenia lub gwarancji, którym musi być 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>Politechnika Częstochowska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, 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>Dąbrowskiego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>69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, 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>42-201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 </w:t>
      </w:r>
      <w:r w:rsidRPr="005F520C">
        <w:rPr>
          <w:rFonts w:ascii="Arial" w:hAnsi="Arial" w:cs="Arial"/>
          <w:bCs/>
          <w:iCs/>
          <w:color w:val="000000"/>
          <w:lang w:val="x-none" w:eastAsia="x-none"/>
        </w:rPr>
        <w:t>Częstochowa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;</w:t>
      </w:r>
    </w:p>
    <w:p w:rsidR="005F520C" w:rsidRPr="007222F4" w:rsidRDefault="005F520C" w:rsidP="005F520C">
      <w:pPr>
        <w:numPr>
          <w:ilvl w:val="0"/>
          <w:numId w:val="21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wskazanie podmiotu udzielającego gwarancji lub poręczenia;</w:t>
      </w:r>
    </w:p>
    <w:p w:rsidR="005F520C" w:rsidRPr="007222F4" w:rsidRDefault="005F520C" w:rsidP="005F520C">
      <w:pPr>
        <w:numPr>
          <w:ilvl w:val="0"/>
          <w:numId w:val="21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określenie wierzytelności, która ma być zabezpieczona gwarancją lub poręczeniem ;</w:t>
      </w:r>
    </w:p>
    <w:p w:rsidR="005F520C" w:rsidRPr="007222F4" w:rsidRDefault="005F520C" w:rsidP="005F520C">
      <w:pPr>
        <w:numPr>
          <w:ilvl w:val="0"/>
          <w:numId w:val="21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kwotę gwarancji/poręczenia;</w:t>
      </w:r>
    </w:p>
    <w:p w:rsidR="005F520C" w:rsidRPr="007222F4" w:rsidRDefault="005F520C" w:rsidP="005F520C">
      <w:pPr>
        <w:numPr>
          <w:ilvl w:val="0"/>
          <w:numId w:val="21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termin ważności gwarancji lub poręczenia, obejmujący cały okres wykonania zamówienia;</w:t>
      </w:r>
    </w:p>
    <w:p w:rsidR="005F520C" w:rsidRPr="007222F4" w:rsidRDefault="005F520C" w:rsidP="005F520C">
      <w:pPr>
        <w:numPr>
          <w:ilvl w:val="0"/>
          <w:numId w:val="21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bezwarunkowe, nieodwołalne, płatne na pierwsze żądanie, zobowiązanie wystawcy gwarancji lub poręczenia do wypłaty Zamawiającemu pełnej kwoty zabezpieczenia lub do wypłat łącznie do pełnej kwoty zabezpieczenia w przypadku realizacji zamówienia w sposób niezgodny z umową.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Jeżeli okres, na jaki ma zostać wniesione zabezpieczenie,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W przypadku nieprzedłużenia lub niewniesienia nowego zabezpieczenia najpóźniej na 30 dni przed upływem terminu ważności dotychczasowego zabezpieczenia wniesionego w innej formie niż w pieniądzu Zamawiający zmienia formę na zabezpieczenie w pieniądzu, poprzez wypłatę kwoty z dotychczasowego zabezpieczenia. Wypłata następuje nie później niż w ostatnim dniu ważności dotychczasowego zabezpieczenia.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lastRenderedPageBreak/>
        <w:t>W przypadku wnoszenia zabezpieczenia należytego wykonania umowy w formie innej niż w pieniądzu, przed podpisaniem umowy Wykonawca zobowiązany jest przedstawić do akceptacji Zamawiającemu treść dokumentu gwarancji lub poręczenia.</w:t>
      </w:r>
      <w:bookmarkEnd w:id="67"/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W trakcie realizacji umowy 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W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>ykonawca może dokonać zmiany formy zabezpieczenia na jedną lub kilka form, o których mowa w art. 450 ust. 1 ustawy Pzp. Zmiana formy zabezpieczenia jest dokonywana z zachowaniem ciągłości zabezpieczenia i bez zmniejszenia jego wysokości.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eastAsia="x-none"/>
        </w:rPr>
        <w:t>Zamawiający zwróci zabezpieczenie w terminie 30 dni od dnia wykonania zamówienia i uznania przez Zamawiającego za należycie wykonane .</w:t>
      </w:r>
    </w:p>
    <w:p w:rsidR="001B365B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może pozostawić na zabezpieczenie roszczeń z tytułu rękojmi za wady lub gwarancji kwotę nie przekraczającą 30% zabezpieczenia, która zostanie zwrócona nie później niż w 15 dniu po upływie okresu rękojmi za wady lub gwarancji</w:t>
      </w:r>
      <w:r w:rsidRPr="007222F4">
        <w:rPr>
          <w:rFonts w:ascii="Arial" w:hAnsi="Arial" w:cs="Arial"/>
          <w:bCs/>
          <w:iCs/>
          <w:color w:val="000000"/>
          <w:szCs w:val="22"/>
          <w:lang w:val="x-none" w:eastAsia="x-none"/>
        </w:rPr>
        <w:t>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bookmarkStart w:id="68" w:name="_Toc258314259"/>
      <w:r w:rsidRPr="007222F4">
        <w:rPr>
          <w:rFonts w:ascii="Arial" w:hAnsi="Arial" w:cs="Arial"/>
          <w:b/>
          <w:bCs/>
          <w:caps/>
          <w:kern w:val="32"/>
          <w:lang w:eastAsia="x-none"/>
        </w:rPr>
        <w:t xml:space="preserve">projektowane postanowienia </w:t>
      </w: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 xml:space="preserve">umowy w sprawie zamówienia publicznego, </w:t>
      </w:r>
      <w:r w:rsidRPr="007222F4">
        <w:rPr>
          <w:rFonts w:ascii="Arial" w:hAnsi="Arial" w:cs="Arial"/>
          <w:b/>
          <w:bCs/>
          <w:caps/>
          <w:kern w:val="32"/>
          <w:lang w:eastAsia="x-none"/>
        </w:rPr>
        <w:t xml:space="preserve">które zostaną wprowadzone do umowy w </w:t>
      </w: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sprawie zamówienia publicznego</w:t>
      </w:r>
      <w:bookmarkEnd w:id="68"/>
    </w:p>
    <w:p w:rsidR="001B365B" w:rsidRPr="007222F4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Wzór umowy stanowi załącznik do niniejszej </w:t>
      </w:r>
      <w:r w:rsidRPr="007222F4">
        <w:rPr>
          <w:rFonts w:ascii="Arial" w:hAnsi="Arial" w:cs="Arial"/>
          <w:bCs/>
          <w:iCs/>
          <w:color w:val="000000"/>
          <w:lang w:eastAsia="x-none"/>
        </w:rPr>
        <w:t>SWZ</w:t>
      </w:r>
      <w:r w:rsidRPr="007222F4">
        <w:rPr>
          <w:rFonts w:ascii="Arial" w:hAnsi="Arial" w:cs="Arial"/>
          <w:bCs/>
          <w:iCs/>
          <w:color w:val="000000"/>
          <w:lang w:val="x-none" w:eastAsia="x-none"/>
        </w:rPr>
        <w:t xml:space="preserve">. </w:t>
      </w:r>
    </w:p>
    <w:p w:rsidR="005F520C" w:rsidRPr="007222F4" w:rsidRDefault="005F520C" w:rsidP="005F520C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Zamawiający dopuszcza możliwość zmian umowy w następującym zakresie i na określonych poniżej warunkach:</w:t>
      </w:r>
    </w:p>
    <w:p w:rsidR="001B365B" w:rsidRPr="007222F4" w:rsidRDefault="005F520C" w:rsidP="00F74153">
      <w:pPr>
        <w:tabs>
          <w:tab w:val="left" w:pos="708"/>
        </w:tabs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5F520C">
        <w:rPr>
          <w:rFonts w:ascii="Arial" w:hAnsi="Arial" w:cs="Arial"/>
          <w:bCs/>
          <w:iCs/>
          <w:color w:val="000000"/>
          <w:lang w:val="x-none" w:eastAsia="x-none"/>
        </w:rPr>
        <w:t>Zgodnie z załączonym projektem umowy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bookmarkStart w:id="69" w:name="_Toc258314260"/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 xml:space="preserve">Pouczenie o </w:t>
      </w:r>
      <w:r w:rsidRPr="007222F4">
        <w:rPr>
          <w:rFonts w:ascii="Arial" w:eastAsia="TimesNewRoman" w:hAnsi="Arial" w:cs="Arial"/>
          <w:b/>
          <w:bCs/>
          <w:caps/>
          <w:kern w:val="32"/>
          <w:lang w:val="x-none" w:eastAsia="x-none"/>
        </w:rPr>
        <w:t>ś</w:t>
      </w: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rodkach ochrony prawnej przysługuj</w:t>
      </w:r>
      <w:r w:rsidRPr="007222F4">
        <w:rPr>
          <w:rFonts w:ascii="Arial" w:eastAsia="TimesNewRoman" w:hAnsi="Arial" w:cs="Arial"/>
          <w:b/>
          <w:bCs/>
          <w:caps/>
          <w:kern w:val="32"/>
          <w:lang w:val="x-none" w:eastAsia="x-none"/>
        </w:rPr>
        <w:t>ą</w:t>
      </w: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cych Wykonawcy</w:t>
      </w:r>
      <w:bookmarkEnd w:id="69"/>
    </w:p>
    <w:p w:rsidR="001B365B" w:rsidRPr="007222F4" w:rsidRDefault="001B365B" w:rsidP="00F74153">
      <w:pPr>
        <w:tabs>
          <w:tab w:val="left" w:pos="708"/>
        </w:tabs>
        <w:spacing w:before="120" w:line="360" w:lineRule="auto"/>
        <w:ind w:left="431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7222F4">
        <w:rPr>
          <w:rFonts w:ascii="Arial" w:hAnsi="Arial" w:cs="Arial"/>
          <w:bCs/>
          <w:iCs/>
          <w:color w:val="000000"/>
          <w:lang w:val="x-none" w:eastAsia="x-none"/>
        </w:rPr>
        <w:t>Wykonawcom, a także innemu podmiotowi, jeżeli ma lub miał interes w uzyskaniu zamówienia oraz poniósł lub może ponieść szkodę w wyniku naruszenia przez zamawiającego przepisów ustawy Pzp, przysługują środki ochrony prawnej na zasadach przewidzianych w art. 505 – 590 ustawy Pzp.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r w:rsidRPr="007222F4">
        <w:rPr>
          <w:rFonts w:ascii="Arial" w:hAnsi="Arial" w:cs="Arial"/>
          <w:b/>
          <w:bCs/>
          <w:caps/>
          <w:kern w:val="32"/>
          <w:lang w:val="x-none" w:eastAsia="x-none"/>
        </w:rPr>
        <w:t>Aukcja elektroniczna</w:t>
      </w:r>
    </w:p>
    <w:p w:rsidR="001B365B" w:rsidRPr="00811E5C" w:rsidRDefault="001B365B" w:rsidP="00F74153">
      <w:pPr>
        <w:numPr>
          <w:ilvl w:val="1"/>
          <w:numId w:val="1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811E5C">
        <w:rPr>
          <w:rFonts w:ascii="Arial" w:hAnsi="Arial" w:cs="Arial"/>
          <w:bCs/>
          <w:iCs/>
          <w:color w:val="000000"/>
          <w:lang w:eastAsia="x-none"/>
        </w:rPr>
        <w:t xml:space="preserve">Zamawiający </w:t>
      </w:r>
      <w:r w:rsidRPr="00811E5C">
        <w:rPr>
          <w:rFonts w:ascii="Arial" w:hAnsi="Arial" w:cs="Arial"/>
          <w:bCs/>
          <w:iCs/>
          <w:color w:val="000000"/>
          <w:lang w:val="x-none" w:eastAsia="x-none"/>
        </w:rPr>
        <w:t>nie przewiduje przeprowadzenia aukcji elektronicznej, o której mowa w art. 308 ust. 1 ustawy Pzp.</w:t>
      </w:r>
    </w:p>
    <w:p w:rsidR="001B365B" w:rsidRPr="007222F4" w:rsidRDefault="001B365B" w:rsidP="00F74153">
      <w:pPr>
        <w:numPr>
          <w:ilvl w:val="0"/>
          <w:numId w:val="1"/>
        </w:numPr>
        <w:spacing w:before="200" w:after="60" w:line="360" w:lineRule="auto"/>
        <w:ind w:left="431" w:hanging="431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  <w:r w:rsidRPr="007222F4">
        <w:rPr>
          <w:rFonts w:ascii="Arial" w:hAnsi="Arial" w:cs="Arial"/>
          <w:b/>
          <w:bCs/>
          <w:caps/>
          <w:kern w:val="32"/>
          <w:lang w:eastAsia="x-none"/>
        </w:rPr>
        <w:lastRenderedPageBreak/>
        <w:t>Ochrona danych osobowych</w:t>
      </w:r>
    </w:p>
    <w:p w:rsidR="00811E5C" w:rsidRPr="00D75231" w:rsidRDefault="00811E5C" w:rsidP="00811E5C">
      <w:pPr>
        <w:numPr>
          <w:ilvl w:val="1"/>
          <w:numId w:val="28"/>
        </w:numPr>
        <w:spacing w:before="120" w:line="360" w:lineRule="auto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bookmarkStart w:id="70" w:name="_Hlk515367328"/>
      <w:r w:rsidRPr="00D75231">
        <w:rPr>
          <w:rFonts w:ascii="Arial" w:hAnsi="Arial" w:cs="Arial"/>
          <w:bCs/>
          <w:iCs/>
          <w:color w:val="000000"/>
          <w:lang w:eastAsia="x-none"/>
        </w:rPr>
        <w:t>Zamawiający</w:t>
      </w:r>
      <w:r w:rsidRPr="00D75231">
        <w:rPr>
          <w:rFonts w:ascii="Arial" w:hAnsi="Arial" w:cs="Arial"/>
          <w:bCs/>
          <w:iCs/>
          <w:color w:val="000000"/>
          <w:lang w:val="x-none" w:eastAsia="x-none"/>
        </w:rPr>
        <w:t xml:space="preserve"> oświadcza, że spełnia wymogi określone w rozporządzeniu Parlamentu Europejskiego i Rady (UE) 2016/679 z  27 kwietnia 2016 r. w sprawie ochrony osób fizycznych w związku z przetwarzaniem danych osobowych i w sprawie swobodnego przepływu takich danych oraz uchylenia dyrektywy 95/46/WE (ogólne rozporządzenie o ochronie danych) (Dz.Urz. UE L 119 z 4 maja 2016 r.), dalej: RODO, tym samym dane osobowe podane przez Wykonawcę będą przetwarzane zgodnie z RODO oraz zgodnie z przepisami krajowymi</w:t>
      </w:r>
      <w:r w:rsidRPr="00D75231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811E5C" w:rsidRPr="00D75231" w:rsidRDefault="00811E5C" w:rsidP="00811E5C">
      <w:pPr>
        <w:spacing w:before="120"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D75231">
        <w:rPr>
          <w:rFonts w:ascii="Arial" w:hAnsi="Arial" w:cs="Arial"/>
          <w:bCs/>
          <w:iCs/>
          <w:color w:val="000000"/>
          <w:lang w:eastAsia="x-none"/>
        </w:rPr>
        <w:t>Zamawiający informuje, że:</w:t>
      </w:r>
    </w:p>
    <w:bookmarkEnd w:id="70"/>
    <w:p w:rsidR="00811E5C" w:rsidRPr="00D75231" w:rsidRDefault="00811E5C" w:rsidP="00811E5C">
      <w:pPr>
        <w:tabs>
          <w:tab w:val="num" w:pos="822"/>
          <w:tab w:val="num" w:pos="964"/>
        </w:tabs>
        <w:spacing w:before="120" w:line="360" w:lineRule="auto"/>
        <w:jc w:val="both"/>
        <w:outlineLvl w:val="1"/>
        <w:rPr>
          <w:rFonts w:ascii="Arial" w:hAnsi="Arial" w:cs="Arial"/>
          <w:b/>
          <w:bCs/>
          <w:iCs/>
          <w:color w:val="000000"/>
          <w:lang w:eastAsia="x-none"/>
        </w:rPr>
      </w:pPr>
      <w:r w:rsidRPr="00D75231">
        <w:rPr>
          <w:rFonts w:ascii="Arial" w:hAnsi="Arial" w:cs="Arial"/>
          <w:b/>
          <w:bCs/>
          <w:iCs/>
          <w:color w:val="000000"/>
          <w:lang w:eastAsia="x-none"/>
        </w:rPr>
        <w:t>Informacje dotyczące administratora danych</w:t>
      </w:r>
    </w:p>
    <w:p w:rsidR="00811E5C" w:rsidRPr="00D75231" w:rsidRDefault="00811E5C" w:rsidP="00811E5C">
      <w:p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</w:rPr>
        <w:t>Administratorem Państwa danych osobowych przetwarzanych w związku z prowadzeniem postępowania o udzielenie zamówienia publicznego będzie Politechnika Częstochowska z siedzibą  42-201 Częstochowa, ul. J.H. Dąbrowskiego 69.</w:t>
      </w:r>
    </w:p>
    <w:p w:rsidR="00811E5C" w:rsidRPr="00D75231" w:rsidRDefault="00811E5C" w:rsidP="00811E5C">
      <w:p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</w:rPr>
        <w:t>Możecie się Państwo kontaktować z nami w następujący sposób:</w:t>
      </w:r>
    </w:p>
    <w:p w:rsidR="00811E5C" w:rsidRPr="00D75231" w:rsidRDefault="00811E5C" w:rsidP="00811E5C">
      <w:pPr>
        <w:numPr>
          <w:ilvl w:val="0"/>
          <w:numId w:val="29"/>
        </w:num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</w:rPr>
        <w:t>listownie na adres siedziby Politechniki Częstochowskiej;</w:t>
      </w:r>
    </w:p>
    <w:p w:rsidR="00811E5C" w:rsidRPr="00D75231" w:rsidRDefault="00811E5C" w:rsidP="00811E5C">
      <w:pPr>
        <w:numPr>
          <w:ilvl w:val="0"/>
          <w:numId w:val="29"/>
        </w:num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</w:rPr>
        <w:t>przez elektroniczną skrzynkę podawczą dostępną na stronie internetowej: https://www.bip.pcz.pl;</w:t>
      </w:r>
    </w:p>
    <w:p w:rsidR="00811E5C" w:rsidRPr="00D75231" w:rsidRDefault="00811E5C" w:rsidP="00811E5C">
      <w:pPr>
        <w:numPr>
          <w:ilvl w:val="0"/>
          <w:numId w:val="29"/>
        </w:num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</w:rPr>
        <w:t>poprzez e-mail:       </w:t>
      </w:r>
      <w:hyperlink r:id="rId8" w:history="1">
        <w:r w:rsidRPr="00D75231">
          <w:rPr>
            <w:rFonts w:ascii="Arial" w:hAnsi="Arial" w:cs="Arial"/>
            <w:color w:val="0563C1"/>
            <w:u w:val="single"/>
          </w:rPr>
          <w:t>kancelaria@pcz.pl</w:t>
        </w:r>
      </w:hyperlink>
    </w:p>
    <w:p w:rsidR="00811E5C" w:rsidRPr="00D75231" w:rsidRDefault="00811E5C" w:rsidP="00811E5C">
      <w:pPr>
        <w:numPr>
          <w:ilvl w:val="0"/>
          <w:numId w:val="29"/>
        </w:num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</w:rPr>
        <w:t>telefonicznie:    centrala (34) 3250100</w:t>
      </w:r>
    </w:p>
    <w:p w:rsidR="00811E5C" w:rsidRPr="00D75231" w:rsidRDefault="00811E5C" w:rsidP="00811E5C">
      <w:p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  <w:b/>
          <w:bCs/>
        </w:rPr>
        <w:t>27.2. Inspektor ochrony danych</w:t>
      </w:r>
    </w:p>
    <w:p w:rsidR="00811E5C" w:rsidRPr="00D75231" w:rsidRDefault="00811E5C" w:rsidP="00811E5C">
      <w:p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</w:rPr>
        <w:t>Wyznaczyliśmy inspektora ochrony danych, z którym możecie się Państwo kontaktować we wszystkich sprawach dotyczących przetwarzania danych osobowych oraz korzystania z praw związanych z przetwarzaniem danych. Z inspektorem  ochrony danych możecie się Państwo kontaktować w następujący sposób:</w:t>
      </w:r>
    </w:p>
    <w:p w:rsidR="00811E5C" w:rsidRPr="00D75231" w:rsidRDefault="00811E5C" w:rsidP="00811E5C">
      <w:pPr>
        <w:numPr>
          <w:ilvl w:val="0"/>
          <w:numId w:val="30"/>
        </w:num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</w:rPr>
        <w:t>przy użyciu danych kontaktowych administratora wskazanych w pkt.1;</w:t>
      </w:r>
    </w:p>
    <w:p w:rsidR="00811E5C" w:rsidRPr="00D75231" w:rsidRDefault="00811E5C" w:rsidP="00811E5C">
      <w:pPr>
        <w:numPr>
          <w:ilvl w:val="0"/>
          <w:numId w:val="30"/>
        </w:num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</w:rPr>
        <w:t>poprzez e-mail:       iodo@pcz.pl;</w:t>
      </w:r>
    </w:p>
    <w:p w:rsidR="00811E5C" w:rsidRPr="00D75231" w:rsidRDefault="00811E5C" w:rsidP="00811E5C">
      <w:p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  <w:b/>
          <w:bCs/>
        </w:rPr>
        <w:t xml:space="preserve">27.3. Cel  i podstawa prawna przetwarzania Państwa danych </w:t>
      </w:r>
    </w:p>
    <w:p w:rsidR="00811E5C" w:rsidRPr="00D75231" w:rsidRDefault="00811E5C" w:rsidP="00811E5C">
      <w:pPr>
        <w:spacing w:before="120" w:line="360" w:lineRule="auto"/>
        <w:jc w:val="both"/>
        <w:rPr>
          <w:rFonts w:ascii="Arial" w:hAnsi="Arial" w:cs="Arial"/>
        </w:rPr>
      </w:pPr>
      <w:r w:rsidRPr="00D75231">
        <w:rPr>
          <w:rFonts w:ascii="Arial" w:hAnsi="Arial" w:cs="Arial"/>
        </w:rPr>
        <w:lastRenderedPageBreak/>
        <w:t>Państwa dane będą przetwarzane w celu związanym z postępowaniem o udzielenie zamówienia publicznego. Podstawą prawną ich przetwarzania jest Państwa zgoda wyrażona poprzez akt uczestnictwa w postępowaniu oraz następujące przepisy prawa,  w tym w szczególności:</w:t>
      </w:r>
    </w:p>
    <w:p w:rsidR="00811E5C" w:rsidRPr="00D75231" w:rsidRDefault="00811E5C" w:rsidP="00811E5C">
      <w:pPr>
        <w:numPr>
          <w:ilvl w:val="0"/>
          <w:numId w:val="31"/>
        </w:numPr>
        <w:spacing w:before="120" w:line="360" w:lineRule="auto"/>
        <w:jc w:val="both"/>
        <w:rPr>
          <w:rFonts w:ascii="Arial" w:hAnsi="Arial" w:cs="Arial"/>
        </w:rPr>
      </w:pPr>
      <w:r w:rsidRPr="00D75231">
        <w:rPr>
          <w:rFonts w:ascii="Arial" w:hAnsi="Arial" w:cs="Arial"/>
        </w:rPr>
        <w:t>ustawę z dnia 11 września 2019 roku Prawo zamówień  publicznych (Dz.U. z 2019 r. poz. 2019 z późn.  zm.),</w:t>
      </w:r>
    </w:p>
    <w:p w:rsidR="00811E5C" w:rsidRPr="00D75231" w:rsidRDefault="00811E5C" w:rsidP="00811E5C">
      <w:pPr>
        <w:numPr>
          <w:ilvl w:val="0"/>
          <w:numId w:val="31"/>
        </w:numPr>
        <w:spacing w:before="120" w:line="360" w:lineRule="auto"/>
        <w:jc w:val="both"/>
        <w:rPr>
          <w:rFonts w:ascii="Arial" w:hAnsi="Arial" w:cs="Arial"/>
        </w:rPr>
      </w:pPr>
      <w:r w:rsidRPr="00D75231">
        <w:rPr>
          <w:rFonts w:ascii="Arial" w:hAnsi="Arial" w:cs="Arial"/>
        </w:rPr>
        <w:t>rozporządzenie Ministra Rozwoju, Pracy i Technologii  w sprawie protokołów postępowania oraz dokumentacji postępowania o udzielenie zamówienia publicznego</w:t>
      </w:r>
      <w:r w:rsidRPr="00D75231">
        <w:rPr>
          <w:rFonts w:ascii="Arial" w:hAnsi="Arial" w:cs="Arial"/>
        </w:rPr>
        <w:br/>
        <w:t>z dnia 18 grudnia 2020 r. (Dz.U. z 2020 r. poz. 2434 );</w:t>
      </w:r>
    </w:p>
    <w:p w:rsidR="00811E5C" w:rsidRPr="00D75231" w:rsidRDefault="00811E5C" w:rsidP="00811E5C">
      <w:pPr>
        <w:numPr>
          <w:ilvl w:val="0"/>
          <w:numId w:val="31"/>
        </w:numPr>
        <w:spacing w:before="120" w:line="360" w:lineRule="auto"/>
        <w:jc w:val="both"/>
        <w:rPr>
          <w:rFonts w:ascii="Arial" w:hAnsi="Arial" w:cs="Arial"/>
        </w:rPr>
      </w:pPr>
      <w:r w:rsidRPr="00D75231">
        <w:rPr>
          <w:rFonts w:ascii="Arial" w:hAnsi="Arial" w:cs="Arial"/>
        </w:rPr>
        <w:t>ustawę o narodowym zasobie archiwalnym i archiwach (tj. Dz.U. z 2020 r. poz. 164 ).</w:t>
      </w:r>
    </w:p>
    <w:p w:rsidR="00811E5C" w:rsidRPr="00D75231" w:rsidRDefault="00811E5C" w:rsidP="00811E5C">
      <w:p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  <w:b/>
          <w:bCs/>
        </w:rPr>
        <w:t>27.4. Okres przechowywania danych</w:t>
      </w:r>
    </w:p>
    <w:p w:rsidR="00811E5C" w:rsidRPr="00D75231" w:rsidRDefault="00811E5C" w:rsidP="00811E5C">
      <w:pPr>
        <w:spacing w:before="120" w:line="360" w:lineRule="auto"/>
        <w:jc w:val="both"/>
        <w:rPr>
          <w:rFonts w:ascii="Arial" w:hAnsi="Arial" w:cs="Arial"/>
        </w:rPr>
      </w:pPr>
      <w:r w:rsidRPr="00D75231">
        <w:rPr>
          <w:rFonts w:ascii="Arial" w:hAnsi="Arial" w:cs="Arial"/>
        </w:rPr>
        <w:t>Państwa dane pozyskane w związku z postępowaniem o udzielenie zamówienia publicznego przetwarzane będą przez okres wynikający z ustawy Prawo zamówień publicznych oraz zgodnie z zasadami archiwizacji obowiązującymi w Politechnice Częstochowskiej.</w:t>
      </w:r>
    </w:p>
    <w:p w:rsidR="00811E5C" w:rsidRPr="00D75231" w:rsidRDefault="00811E5C" w:rsidP="00811E5C">
      <w:pPr>
        <w:spacing w:before="120" w:line="360" w:lineRule="auto"/>
        <w:rPr>
          <w:rFonts w:ascii="Arial" w:hAnsi="Arial" w:cs="Arial"/>
          <w:b/>
          <w:bCs/>
        </w:rPr>
      </w:pPr>
      <w:r w:rsidRPr="00D75231">
        <w:rPr>
          <w:rFonts w:ascii="Arial" w:hAnsi="Arial" w:cs="Arial"/>
          <w:b/>
          <w:bCs/>
        </w:rPr>
        <w:t>27.5. Odbiorcy danych</w:t>
      </w:r>
    </w:p>
    <w:p w:rsidR="00811E5C" w:rsidRPr="00D75231" w:rsidRDefault="00811E5C" w:rsidP="00811E5C">
      <w:p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</w:rPr>
        <w:t>Państwa dane pozyskane w związku z postępowaniem o udzielenie zamówienia publicznego przekazywane będą wszystkim zainteresowanym podmiotom i osobom, gdyż co do zasady postępowanie o udzielenie zamówienia publicznego jest jawne. </w:t>
      </w:r>
    </w:p>
    <w:p w:rsidR="00811E5C" w:rsidRPr="00D75231" w:rsidRDefault="00811E5C" w:rsidP="00811E5C">
      <w:pPr>
        <w:numPr>
          <w:ilvl w:val="0"/>
          <w:numId w:val="32"/>
        </w:numPr>
        <w:spacing w:before="120" w:line="360" w:lineRule="auto"/>
        <w:jc w:val="both"/>
        <w:rPr>
          <w:rFonts w:ascii="Arial" w:hAnsi="Arial" w:cs="Arial"/>
        </w:rPr>
      </w:pPr>
      <w:r w:rsidRPr="00D75231">
        <w:rPr>
          <w:rFonts w:ascii="Arial" w:hAnsi="Arial" w:cs="Arial"/>
        </w:rPr>
        <w:t>Ograniczenie dostępu do Państwa danych może wystąpić jedynie w  przypadkach wskazanych w ustawie, zgodnie z art. 18 ustawy Prawo zamówień  publicznych.</w:t>
      </w:r>
    </w:p>
    <w:p w:rsidR="00811E5C" w:rsidRPr="00D75231" w:rsidRDefault="00811E5C" w:rsidP="00811E5C">
      <w:pPr>
        <w:numPr>
          <w:ilvl w:val="0"/>
          <w:numId w:val="32"/>
        </w:numPr>
        <w:spacing w:before="120" w:line="360" w:lineRule="auto"/>
        <w:jc w:val="both"/>
        <w:rPr>
          <w:rFonts w:ascii="Arial" w:hAnsi="Arial" w:cs="Arial"/>
        </w:rPr>
      </w:pPr>
      <w:r w:rsidRPr="00D75231">
        <w:rPr>
          <w:rFonts w:ascii="Arial" w:hAnsi="Arial" w:cs="Arial"/>
        </w:rPr>
        <w:t xml:space="preserve">Odbiorcami danych osobowych zawartych w dokumentach związanych z postępowaniem o zamówienie publiczne mogą być również podmioty, z którymi Politechnika Częstochowska zawarła umowy w zakresie wsparcia informatycznego lub innych usług niezbędnych do realizacji zadań uczelni. </w:t>
      </w:r>
    </w:p>
    <w:p w:rsidR="00811E5C" w:rsidRPr="00D75231" w:rsidRDefault="00811E5C" w:rsidP="00811E5C">
      <w:p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  <w:b/>
          <w:bCs/>
        </w:rPr>
        <w:t>27.6. Przekazywanie danych poza Europejski Obszar Gospodarczy</w:t>
      </w:r>
    </w:p>
    <w:p w:rsidR="00811E5C" w:rsidRPr="00D75231" w:rsidRDefault="00811E5C" w:rsidP="00811E5C">
      <w:pPr>
        <w:spacing w:before="120" w:line="360" w:lineRule="auto"/>
        <w:jc w:val="both"/>
        <w:rPr>
          <w:rFonts w:ascii="Arial" w:hAnsi="Arial" w:cs="Arial"/>
        </w:rPr>
      </w:pPr>
      <w:r w:rsidRPr="00D75231">
        <w:rPr>
          <w:rFonts w:ascii="Arial" w:hAnsi="Arial" w:cs="Arial"/>
        </w:rPr>
        <w:lastRenderedPageBreak/>
        <w:t>W związku z jawnością postępowania o udzielenie zamówienia publicznego Państwa dane  mogą być przekazywane do państw z poza EOG z zastrzeżeniem, o którym mowa w punkcie 5 a).</w:t>
      </w:r>
    </w:p>
    <w:p w:rsidR="00811E5C" w:rsidRPr="00D75231" w:rsidRDefault="00811E5C" w:rsidP="00811E5C">
      <w:p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  <w:b/>
          <w:bCs/>
        </w:rPr>
        <w:t>27.7. Przysługujące Państwu uprawnienia związane z przetwarzaniem danych osobowych</w:t>
      </w:r>
    </w:p>
    <w:p w:rsidR="00811E5C" w:rsidRPr="00D75231" w:rsidRDefault="00811E5C" w:rsidP="00811E5C">
      <w:p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</w:rPr>
        <w:t>W odniesieniu do danych pozyskanych w związku z prowadzonym postępowaniem o udzielenie zamówienia publicznego przysługują Państwu następujące uprawnienia:</w:t>
      </w:r>
    </w:p>
    <w:p w:rsidR="00811E5C" w:rsidRPr="00D75231" w:rsidRDefault="00811E5C" w:rsidP="00811E5C">
      <w:pPr>
        <w:numPr>
          <w:ilvl w:val="0"/>
          <w:numId w:val="33"/>
        </w:num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</w:rPr>
        <w:t>prawo dostępu do swoich danych oraz otrzymania ich kopii;</w:t>
      </w:r>
    </w:p>
    <w:p w:rsidR="00811E5C" w:rsidRPr="00D75231" w:rsidRDefault="00811E5C" w:rsidP="00811E5C">
      <w:pPr>
        <w:numPr>
          <w:ilvl w:val="0"/>
          <w:numId w:val="33"/>
        </w:num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</w:rPr>
        <w:t>prawo do sprostowania (poprawiania) swoich danych;</w:t>
      </w:r>
    </w:p>
    <w:p w:rsidR="00811E5C" w:rsidRPr="00D75231" w:rsidRDefault="00811E5C" w:rsidP="00811E5C">
      <w:pPr>
        <w:numPr>
          <w:ilvl w:val="0"/>
          <w:numId w:val="33"/>
        </w:num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</w:rPr>
        <w:t>prawo do usunięcia danych osobowych, w sytuacji, gdy przetwarzanie danych nie następuje w celu wywiązania się z obowiązku wynikającego z przepisu prawa lub w ramach sprawowania władzy publicznej; </w:t>
      </w:r>
    </w:p>
    <w:p w:rsidR="00811E5C" w:rsidRPr="00D75231" w:rsidRDefault="00811E5C" w:rsidP="00811E5C">
      <w:pPr>
        <w:numPr>
          <w:ilvl w:val="0"/>
          <w:numId w:val="33"/>
        </w:num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</w:rPr>
        <w:t>prawo do ograniczenia przetwarzania danych, przy czym przepisy odrębne mogą wyłączyć możliwość skorzystania z tego prawa,</w:t>
      </w:r>
    </w:p>
    <w:p w:rsidR="00811E5C" w:rsidRPr="00D75231" w:rsidRDefault="00811E5C" w:rsidP="00811E5C">
      <w:pPr>
        <w:numPr>
          <w:ilvl w:val="0"/>
          <w:numId w:val="33"/>
        </w:num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</w:rPr>
        <w:t xml:space="preserve">prawo do wniesienia skargi do Prezesa Urzędu Ochrony Danych Osobowych. </w:t>
      </w:r>
    </w:p>
    <w:p w:rsidR="00811E5C" w:rsidRPr="00D75231" w:rsidRDefault="00811E5C" w:rsidP="00811E5C">
      <w:pPr>
        <w:spacing w:before="120" w:line="360" w:lineRule="auto"/>
        <w:rPr>
          <w:rFonts w:ascii="Arial" w:hAnsi="Arial" w:cs="Arial"/>
        </w:rPr>
      </w:pPr>
      <w:r w:rsidRPr="00D75231">
        <w:rPr>
          <w:rFonts w:ascii="Arial" w:hAnsi="Arial" w:cs="Arial"/>
          <w:b/>
          <w:bCs/>
        </w:rPr>
        <w:t>27.8. Obowiązek podania danych</w:t>
      </w:r>
    </w:p>
    <w:p w:rsidR="00811E5C" w:rsidRPr="00D75231" w:rsidRDefault="00811E5C" w:rsidP="00811E5C">
      <w:pPr>
        <w:spacing w:before="120" w:line="360" w:lineRule="auto"/>
        <w:jc w:val="both"/>
        <w:rPr>
          <w:rFonts w:ascii="Arial" w:hAnsi="Arial" w:cs="Arial"/>
        </w:rPr>
      </w:pPr>
      <w:r w:rsidRPr="00D75231">
        <w:rPr>
          <w:rFonts w:ascii="Arial" w:hAnsi="Arial" w:cs="Arial"/>
        </w:rPr>
        <w:t>Podanie danych osobowych w związku udziałem w postępowaniu o zamówienia publiczne nie jest obowiązkowe, ale  stanowi warunek niezbędny do wzięcia w nim udziału. Odmowa podania danych będzie oznaczać rezygnację z udziału w postepowaniu jeżeli prawo żądania danych wynika z przepisów ustawy Prawo zamówień publicznych oraz wydanych do niej przepisów wykonawczych.</w:t>
      </w:r>
    </w:p>
    <w:p w:rsidR="00811E5C" w:rsidRPr="00D75231" w:rsidRDefault="00811E5C" w:rsidP="00811E5C">
      <w:pPr>
        <w:spacing w:before="120" w:line="360" w:lineRule="auto"/>
        <w:jc w:val="both"/>
        <w:rPr>
          <w:rFonts w:ascii="Arial" w:hAnsi="Arial" w:cs="Arial"/>
          <w:b/>
        </w:rPr>
      </w:pPr>
      <w:r w:rsidRPr="00D75231">
        <w:rPr>
          <w:rFonts w:ascii="Arial" w:hAnsi="Arial" w:cs="Arial"/>
          <w:b/>
        </w:rPr>
        <w:t>27.9. Zautomatyzowane podejmowanie decyzji</w:t>
      </w:r>
    </w:p>
    <w:p w:rsidR="001B365B" w:rsidRPr="007222F4" w:rsidRDefault="00811E5C" w:rsidP="00811E5C">
      <w:pPr>
        <w:numPr>
          <w:ilvl w:val="0"/>
          <w:numId w:val="24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D75231">
        <w:rPr>
          <w:rFonts w:ascii="Arial" w:hAnsi="Arial" w:cs="Arial"/>
        </w:rPr>
        <w:t>Państwa dane osobowe nie będą podlegać zautomatyzowanemu procesowi podejmowania decyzji, w tym profilowaniu</w:t>
      </w:r>
      <w:r w:rsidR="001B365B" w:rsidRPr="007222F4">
        <w:rPr>
          <w:rFonts w:ascii="Arial" w:hAnsi="Arial" w:cs="Arial"/>
          <w:bCs/>
          <w:iCs/>
          <w:color w:val="000000"/>
          <w:lang w:eastAsia="x-none"/>
        </w:rPr>
        <w:t>.</w:t>
      </w:r>
    </w:p>
    <w:p w:rsidR="001B365B" w:rsidRPr="007222F4" w:rsidRDefault="001B365B" w:rsidP="00F74153">
      <w:pPr>
        <w:tabs>
          <w:tab w:val="left" w:pos="708"/>
        </w:tabs>
        <w:spacing w:before="120" w:line="360" w:lineRule="auto"/>
        <w:ind w:left="1040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</w:p>
    <w:p w:rsidR="001B365B" w:rsidRPr="007222F4" w:rsidRDefault="001B365B" w:rsidP="00F74153">
      <w:pPr>
        <w:spacing w:before="60" w:after="120" w:line="360" w:lineRule="auto"/>
        <w:jc w:val="both"/>
        <w:rPr>
          <w:rFonts w:ascii="Arial" w:hAnsi="Arial" w:cs="Arial"/>
        </w:rPr>
      </w:pPr>
      <w:r w:rsidRPr="007222F4">
        <w:rPr>
          <w:rFonts w:ascii="Arial" w:hAnsi="Arial" w:cs="Arial"/>
          <w:b/>
        </w:rPr>
        <w:t>Załączniki do SWZ</w:t>
      </w:r>
      <w:r w:rsidRPr="007222F4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636"/>
      </w:tblGrid>
      <w:tr w:rsidR="001B365B" w:rsidRPr="007222F4" w:rsidTr="001B365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65B" w:rsidRPr="0036572E" w:rsidRDefault="001B365B" w:rsidP="00F7415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36572E">
              <w:rPr>
                <w:rFonts w:ascii="Arial" w:hAnsi="Arial" w:cs="Arial"/>
                <w:b/>
              </w:rPr>
              <w:t>Nr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65B" w:rsidRPr="0036572E" w:rsidRDefault="001B365B" w:rsidP="00F7415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36572E">
              <w:rPr>
                <w:rFonts w:ascii="Arial" w:hAnsi="Arial" w:cs="Arial"/>
                <w:b/>
              </w:rPr>
              <w:t>Nazwa załącznika</w:t>
            </w:r>
          </w:p>
        </w:tc>
      </w:tr>
      <w:tr w:rsidR="005F520C" w:rsidRPr="007222F4" w:rsidTr="0050301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5F520C">
              <w:rPr>
                <w:rFonts w:ascii="Arial" w:hAnsi="Arial" w:cs="Arial"/>
              </w:rPr>
              <w:t>1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5F520C">
              <w:rPr>
                <w:rFonts w:ascii="Arial" w:hAnsi="Arial" w:cs="Arial"/>
              </w:rPr>
              <w:t>Oświadczenie o niepodleganiu wykluczeniu oraz spełnianiu warunków udziału</w:t>
            </w:r>
          </w:p>
        </w:tc>
      </w:tr>
    </w:tbl>
    <w:p w:rsidR="001B365B" w:rsidRPr="007222F4" w:rsidRDefault="001B365B" w:rsidP="0036572E">
      <w:pPr>
        <w:spacing w:line="360" w:lineRule="auto"/>
        <w:jc w:val="both"/>
        <w:rPr>
          <w:rFonts w:ascii="Arial" w:hAnsi="Arial" w:cs="Arial"/>
          <w:b/>
          <w:sz w:val="12"/>
          <w:szCs w:val="1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637"/>
      </w:tblGrid>
      <w:tr w:rsidR="001B365B" w:rsidRPr="007222F4" w:rsidTr="005F520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65B" w:rsidRPr="0036572E" w:rsidRDefault="001B365B" w:rsidP="00F7415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36572E">
              <w:rPr>
                <w:rFonts w:ascii="Arial" w:hAnsi="Arial" w:cs="Arial"/>
                <w:b/>
              </w:rPr>
              <w:lastRenderedPageBreak/>
              <w:t xml:space="preserve">Nr 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65B" w:rsidRPr="0036572E" w:rsidRDefault="001B365B" w:rsidP="00F7415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36572E">
              <w:rPr>
                <w:rFonts w:ascii="Arial" w:hAnsi="Arial" w:cs="Arial"/>
                <w:b/>
              </w:rPr>
              <w:t>Nazwa dokumentu / wzoru</w:t>
            </w:r>
          </w:p>
        </w:tc>
      </w:tr>
      <w:tr w:rsidR="005F520C" w:rsidRPr="007222F4" w:rsidTr="005F520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5F520C">
              <w:rPr>
                <w:rFonts w:ascii="Arial" w:hAnsi="Arial" w:cs="Arial"/>
              </w:rPr>
              <w:t>1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5F520C">
              <w:rPr>
                <w:rFonts w:ascii="Arial" w:hAnsi="Arial" w:cs="Arial"/>
              </w:rPr>
              <w:t>Wzór oferty na roboty budowlane.docx</w:t>
            </w:r>
          </w:p>
        </w:tc>
      </w:tr>
      <w:tr w:rsidR="005F520C" w:rsidRPr="007222F4" w:rsidTr="005F520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5F520C">
              <w:rPr>
                <w:rFonts w:ascii="Arial" w:hAnsi="Arial" w:cs="Arial"/>
              </w:rPr>
              <w:t>2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5F520C">
              <w:rPr>
                <w:rFonts w:ascii="Arial" w:hAnsi="Arial" w:cs="Arial"/>
              </w:rPr>
              <w:t>Wzór umowy na roboty budowlane.doc</w:t>
            </w:r>
          </w:p>
        </w:tc>
      </w:tr>
      <w:tr w:rsidR="005F520C" w:rsidRPr="007222F4" w:rsidTr="005F520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5F520C">
              <w:rPr>
                <w:rFonts w:ascii="Arial" w:hAnsi="Arial" w:cs="Arial"/>
              </w:rPr>
              <w:t>3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5F520C">
              <w:rPr>
                <w:rFonts w:ascii="Arial" w:hAnsi="Arial" w:cs="Arial"/>
              </w:rPr>
              <w:t>OPIS PRZEDMIOTU ZAMÓWIENIA.pdf</w:t>
            </w:r>
          </w:p>
        </w:tc>
      </w:tr>
      <w:tr w:rsidR="005F520C" w:rsidRPr="007222F4" w:rsidTr="005F520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5F520C">
              <w:rPr>
                <w:rFonts w:ascii="Arial" w:hAnsi="Arial" w:cs="Arial"/>
              </w:rPr>
              <w:t>4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5F520C">
              <w:rPr>
                <w:rFonts w:ascii="Arial" w:hAnsi="Arial" w:cs="Arial"/>
              </w:rPr>
              <w:t>Przedmiar - Schody do rektoratu 15.05.2024.pdf</w:t>
            </w:r>
          </w:p>
        </w:tc>
      </w:tr>
      <w:tr w:rsidR="005F520C" w:rsidRPr="007222F4" w:rsidTr="005F520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5F520C">
              <w:rPr>
                <w:rFonts w:ascii="Arial" w:hAnsi="Arial" w:cs="Arial"/>
              </w:rPr>
              <w:t>5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5F520C">
              <w:rPr>
                <w:rFonts w:ascii="Arial" w:hAnsi="Arial" w:cs="Arial"/>
              </w:rPr>
              <w:t>RYSUNKI DO OPZ.7z</w:t>
            </w:r>
          </w:p>
        </w:tc>
      </w:tr>
      <w:tr w:rsidR="005F520C" w:rsidRPr="007222F4" w:rsidTr="005F520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5F520C">
              <w:rPr>
                <w:rFonts w:ascii="Arial" w:hAnsi="Arial" w:cs="Arial"/>
              </w:rPr>
              <w:t>6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20C" w:rsidRPr="007222F4" w:rsidRDefault="005F520C" w:rsidP="00503013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5F520C">
              <w:rPr>
                <w:rFonts w:ascii="Arial" w:hAnsi="Arial" w:cs="Arial"/>
              </w:rPr>
              <w:t>SPECYFIKACJA TECHNICZNA.pdf</w:t>
            </w:r>
          </w:p>
        </w:tc>
      </w:tr>
    </w:tbl>
    <w:p w:rsidR="001B365B" w:rsidRPr="007222F4" w:rsidRDefault="001B365B" w:rsidP="00F74153">
      <w:pPr>
        <w:tabs>
          <w:tab w:val="left" w:pos="708"/>
        </w:tabs>
        <w:spacing w:before="200" w:after="60" w:line="360" w:lineRule="auto"/>
        <w:jc w:val="both"/>
        <w:outlineLvl w:val="0"/>
        <w:rPr>
          <w:rFonts w:ascii="Arial" w:hAnsi="Arial" w:cs="Arial"/>
          <w:b/>
          <w:bCs/>
          <w:caps/>
          <w:kern w:val="32"/>
          <w:lang w:val="x-none" w:eastAsia="x-none"/>
        </w:rPr>
      </w:pPr>
    </w:p>
    <w:p w:rsidR="00EB7871" w:rsidRPr="007222F4" w:rsidRDefault="00EB7871" w:rsidP="00F74153">
      <w:pPr>
        <w:spacing w:line="360" w:lineRule="auto"/>
        <w:rPr>
          <w:rFonts w:ascii="Arial" w:hAnsi="Arial" w:cs="Arial"/>
        </w:rPr>
      </w:pPr>
    </w:p>
    <w:sectPr w:rsidR="00EB7871" w:rsidRPr="007222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1DA" w:rsidRDefault="004051DA">
      <w:r>
        <w:separator/>
      </w:r>
    </w:p>
  </w:endnote>
  <w:endnote w:type="continuationSeparator" w:id="0">
    <w:p w:rsidR="004051DA" w:rsidRDefault="00405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Roboto Bk">
    <w:altName w:val="Times New Roman"/>
    <w:charset w:val="EE"/>
    <w:family w:val="auto"/>
    <w:pitch w:val="variable"/>
    <w:sig w:usb0="00000001" w:usb1="5000205B" w:usb2="0000002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20C" w:rsidRDefault="005F52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830" w:rsidRPr="0035575A" w:rsidRDefault="00811E5C">
    <w:pPr>
      <w:pStyle w:val="Stopka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9525" t="6985" r="9525" b="12065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4B9F51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TPJEwIAACg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IxRop0&#10;YNFGKI6yUJneuAIAldrakBs9qWez0fS7Q0pXLVF7HhW+nA2ExYjkISQsnAH+Xf9ZM8CQg9exTKfG&#10;doESCoBO0Y3z3Q1+8ojC5mQ2mo9TMI3ezhJS3AKNdf4T1x0KkxJL0ByJyXHjPEgH6A0S7lF6LaSM&#10;ZkuF+hLPJ6NJDHBaChYOA8zZ/a6SFh1JaJf4hToA2QPM6oNikazlhK2uc0+EvMwBL1Xgg1RAznV2&#10;6Ycf83S+mq1m+SAfTVeDPK3rwcd1lQ+m6+zDpB7XVVVnP4O0LC9awRhXQd2tN7P8bd5fX8mlq+7d&#10;eS9D8sgeUwSxt38UHb0M9l0aYafZeWtDNYKt0I4RfH06od//XEfU7we+/AUAAP//AwBQSwMEFAAG&#10;AAgAAAAhABrqYGHZAAAABgEAAA8AAABkcnMvZG93bnJldi54bWxMj8FOwzAMhu9IvENkJC7TlnRI&#10;aHRNJwT0xoUB4uo1pq1onK7JtsLTY8QBjv5+6/fnYjP5Xh1pjF1gC9nCgCKug+u4sfDyXM1XoGJC&#10;dtgHJgufFGFTnp8VmLtw4ic6blOjpIRjjhbalIZc61i35DEuwkAs2XsYPSYZx0a7EU9S7nu9NOZa&#10;e+xYLrQ40F1L9cf24C3E6pX21desnpm3qybQcn//+IDWXl5Mt2tQiab0tww/+qIOpTjtwoFdVL0F&#10;eSQJNRkoSW+ylYDdL9Blof/rl98AAAD//wMAUEsBAi0AFAAGAAgAAAAhALaDOJL+AAAA4QEAABMA&#10;AAAAAAAAAAAAAAAAAAAAAFtDb250ZW50X1R5cGVzXS54bWxQSwECLQAUAAYACAAAACEAOP0h/9YA&#10;AACUAQAACwAAAAAAAAAAAAAAAAAvAQAAX3JlbHMvLnJlbHNQSwECLQAUAAYACAAAACEASdUzyRMC&#10;AAAoBAAADgAAAAAAAAAAAAAAAAAuAgAAZHJzL2Uyb0RvYy54bWxQSwECLQAUAAYACAAAACEAGupg&#10;YdkAAAAGAQAADwAAAAAAAAAAAAAAAABtBAAAZHJzL2Rvd25yZXYueG1sUEsFBgAAAAAEAAQA8wAA&#10;AHMFAAAAAA==&#10;"/>
          </w:pict>
        </mc:Fallback>
      </mc:AlternateContent>
    </w:r>
  </w:p>
  <w:p w:rsidR="00D35830" w:rsidRPr="0035575A" w:rsidRDefault="00D35830">
    <w:pPr>
      <w:pStyle w:val="Stopka"/>
      <w:tabs>
        <w:tab w:val="clear" w:pos="4536"/>
        <w:tab w:val="right" w:pos="9000"/>
      </w:tabs>
      <w:rPr>
        <w:rFonts w:ascii="Arial" w:hAnsi="Arial" w:cs="Arial"/>
        <w:sz w:val="18"/>
        <w:szCs w:val="18"/>
      </w:rPr>
    </w:pPr>
    <w:r w:rsidRPr="0035575A">
      <w:rPr>
        <w:rFonts w:ascii="Arial" w:hAnsi="Arial" w:cs="Arial"/>
        <w:sz w:val="18"/>
        <w:szCs w:val="18"/>
      </w:rPr>
      <w:t>System ProPublico © Datacomp</w:t>
    </w:r>
    <w:r w:rsidR="0035575A">
      <w:rPr>
        <w:rFonts w:ascii="Arial" w:hAnsi="Arial" w:cs="Arial"/>
        <w:sz w:val="18"/>
        <w:szCs w:val="18"/>
      </w:rPr>
      <w:t xml:space="preserve"> IT</w:t>
    </w:r>
    <w:r w:rsidRPr="0035575A">
      <w:rPr>
        <w:rFonts w:ascii="Arial" w:hAnsi="Arial" w:cs="Arial"/>
        <w:sz w:val="18"/>
        <w:szCs w:val="18"/>
      </w:rPr>
      <w:tab/>
      <w:t xml:space="preserve">Strona: </w:t>
    </w:r>
    <w:r w:rsidRPr="0035575A">
      <w:rPr>
        <w:rStyle w:val="Numerstrony"/>
        <w:rFonts w:ascii="Arial" w:hAnsi="Arial" w:cs="Arial"/>
        <w:sz w:val="18"/>
        <w:szCs w:val="18"/>
      </w:rPr>
      <w:fldChar w:fldCharType="begin"/>
    </w:r>
    <w:r w:rsidRPr="0035575A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35575A">
      <w:rPr>
        <w:rStyle w:val="Numerstrony"/>
        <w:rFonts w:ascii="Arial" w:hAnsi="Arial" w:cs="Arial"/>
        <w:sz w:val="18"/>
        <w:szCs w:val="18"/>
      </w:rPr>
      <w:fldChar w:fldCharType="separate"/>
    </w:r>
    <w:r w:rsidR="007B3B0A">
      <w:rPr>
        <w:rStyle w:val="Numerstrony"/>
        <w:rFonts w:ascii="Arial" w:hAnsi="Arial" w:cs="Arial"/>
        <w:noProof/>
        <w:sz w:val="18"/>
        <w:szCs w:val="18"/>
      </w:rPr>
      <w:t>28</w:t>
    </w:r>
    <w:r w:rsidRPr="0035575A">
      <w:rPr>
        <w:rStyle w:val="Numerstrony"/>
        <w:rFonts w:ascii="Arial" w:hAnsi="Arial" w:cs="Arial"/>
        <w:sz w:val="18"/>
        <w:szCs w:val="18"/>
      </w:rPr>
      <w:fldChar w:fldCharType="end"/>
    </w:r>
    <w:r w:rsidRPr="0035575A">
      <w:rPr>
        <w:rStyle w:val="Numerstrony"/>
        <w:rFonts w:ascii="Arial" w:hAnsi="Arial" w:cs="Arial"/>
        <w:sz w:val="18"/>
        <w:szCs w:val="18"/>
      </w:rPr>
      <w:t>/</w:t>
    </w:r>
    <w:r w:rsidRPr="0035575A">
      <w:rPr>
        <w:rStyle w:val="Numerstrony"/>
        <w:rFonts w:ascii="Arial" w:hAnsi="Arial" w:cs="Arial"/>
        <w:sz w:val="18"/>
        <w:szCs w:val="18"/>
      </w:rPr>
      <w:fldChar w:fldCharType="begin"/>
    </w:r>
    <w:r w:rsidRPr="0035575A">
      <w:rPr>
        <w:rStyle w:val="Numerstrony"/>
        <w:rFonts w:ascii="Arial" w:hAnsi="Arial" w:cs="Arial"/>
        <w:sz w:val="18"/>
        <w:szCs w:val="18"/>
      </w:rPr>
      <w:instrText xml:space="preserve"> NUMPAGES </w:instrText>
    </w:r>
    <w:r w:rsidRPr="0035575A">
      <w:rPr>
        <w:rStyle w:val="Numerstrony"/>
        <w:rFonts w:ascii="Arial" w:hAnsi="Arial" w:cs="Arial"/>
        <w:sz w:val="18"/>
        <w:szCs w:val="18"/>
      </w:rPr>
      <w:fldChar w:fldCharType="separate"/>
    </w:r>
    <w:r w:rsidR="007B3B0A">
      <w:rPr>
        <w:rStyle w:val="Numerstrony"/>
        <w:rFonts w:ascii="Arial" w:hAnsi="Arial" w:cs="Arial"/>
        <w:noProof/>
        <w:sz w:val="18"/>
        <w:szCs w:val="18"/>
      </w:rPr>
      <w:t>28</w:t>
    </w:r>
    <w:r w:rsidRPr="0035575A">
      <w:rPr>
        <w:rStyle w:val="Numerstrony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CAE" w:rsidRPr="00217CAE" w:rsidRDefault="00811E5C" w:rsidP="00217CAE">
    <w:pPr>
      <w:spacing w:line="276" w:lineRule="auto"/>
      <w:rPr>
        <w:rFonts w:ascii="Roboto" w:hAnsi="Roboto"/>
        <w:b/>
        <w:bCs/>
        <w:sz w:val="22"/>
        <w:szCs w:val="18"/>
      </w:rPr>
    </w:pPr>
    <w:r>
      <w:rPr>
        <w:rFonts w:ascii="Roboto" w:hAnsi="Roboto"/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381000</wp:posOffset>
          </wp:positionH>
          <wp:positionV relativeFrom="paragraph">
            <wp:posOffset>140335</wp:posOffset>
          </wp:positionV>
          <wp:extent cx="99060" cy="404495"/>
          <wp:effectExtent l="0" t="0" r="0" b="0"/>
          <wp:wrapNone/>
          <wp:docPr id="7" name="Obraz 7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507" t="31453" r="56480" b="26277"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404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Roboto" w:hAnsi="Roboto"/>
        <w:b/>
        <w:bCs/>
        <w:noProof/>
        <w:szCs w:val="18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-114935</wp:posOffset>
          </wp:positionH>
          <wp:positionV relativeFrom="paragraph">
            <wp:posOffset>128905</wp:posOffset>
          </wp:positionV>
          <wp:extent cx="198120" cy="365760"/>
          <wp:effectExtent l="0" t="0" r="0" b="0"/>
          <wp:wrapNone/>
          <wp:docPr id="8" name="Obraz 8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61" t="30656" r="89815" b="31122"/>
                  <a:stretch>
                    <a:fillRect/>
                  </a:stretch>
                </pic:blipFill>
                <pic:spPr bwMode="auto">
                  <a:xfrm>
                    <a:off x="0" y="0"/>
                    <a:ext cx="19812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-1905</wp:posOffset>
              </wp:positionH>
              <wp:positionV relativeFrom="paragraph">
                <wp:posOffset>83185</wp:posOffset>
              </wp:positionV>
              <wp:extent cx="5400675" cy="635"/>
              <wp:effectExtent l="17145" t="16510" r="11430" b="11430"/>
              <wp:wrapNone/>
              <wp:docPr id="1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6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64316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15pt;margin-top:6.55pt;width:425.2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K6OwIAAFMEAAAOAAAAZHJzL2Uyb0RvYy54bWysVMGO2jAQvVfqP1i5QxIILETAqkqgl22L&#10;tNsPMLaTWCS2ZRsCVD200v7Z7n91bAJa2ktVNQfHjj1v3sx7zuz+0NRoz7ThUsyDuB8FiAkiKRfl&#10;PPj6tOpNAmQsFhTXUrB5cGQmuF+8fzdrVcoGspI1ZRoBiDBpq+ZBZa1Kw9CQijXY9KViAjYLqRts&#10;YanLkGrcAnpTh4MoGoet1FRpSZgx8DU/bwYLj18UjNgvRWGYRfU8AG7Wj9qPGzeGixlOS41VxUlH&#10;A/8DiwZzAUmvUDm2GO00/wOq4URLIwvbJ7IJZVFwwnwNUE0c/VbNY4UV87VAc4y6tsn8P1jyeb/W&#10;iFPQLkACNyDR64+XZ3ISfIugr8Ye0YmBhPqEX39uX57R0PWsVSaF0EystauaHMSjepBka5CQWYVF&#10;yTz3p6MCwNhFhDchbmEUZN60nySFM3hnpW/godCNg4TWoIPX6XjViR0sIvBxlIDyd6MAEdgbD0ce&#10;H6eXUKWN/chkA/wNCA7cMS8rm0khwA9Sxz4R3j8Y64jh9BLg8gq54nXtbVEL1AL7aTSKfISRNadu&#10;150zutxktUZ77Jzln47GzTEtd4J6tIphuuzmFvP6PIfstXB4UBvw6WZn63ybRtPlZDlJeslgvOwl&#10;UZ73PqyypDdexXejfJhnWR5/d9TiJK04pUw4dhcbx8nf2aS7UGcDXo187UN4i+4bBmQvb0/ai+v0&#10;PDtjI+lxrS+ig3P94e6Wuavxdg3zt/+CxS8AAAD//wMAUEsDBBQABgAIAAAAIQAP3k+s2AAAAAcB&#10;AAAPAAAAZHJzL2Rvd25yZXYueG1sTI7NToNAFIX3Jr7D5Jq4Me1QGhuCDI0xceVCbH2AC1yByNwh&#10;zFDGt/d2pcvzk3O+4hjtqC40+8Gxgd02AUXcuHbgzsDn+XWTgfIBucXRMRn4IQ/H8vamwLx1K3/Q&#10;5RQ6JSPsczTQhzDlWvumJ4t+6yZiyb7cbDGInDvdzrjKuB11miQHbXFgeehxopeemu/TYg3E9wOH&#10;WGWxXnl589lDFdFWxtzfxecnUIFi+CvDFV/QoRSm2i3cejUa2OylKPZ+B0ri7DFJQdVXIwVdFvo/&#10;f/kLAAD//wMAUEsBAi0AFAAGAAgAAAAhALaDOJL+AAAA4QEAABMAAAAAAAAAAAAAAAAAAAAAAFtD&#10;b250ZW50X1R5cGVzXS54bWxQSwECLQAUAAYACAAAACEAOP0h/9YAAACUAQAACwAAAAAAAAAAAAAA&#10;AAAvAQAAX3JlbHMvLnJlbHNQSwECLQAUAAYACAAAACEAInLiujsCAABTBAAADgAAAAAAAAAAAAAA&#10;AAAuAgAAZHJzL2Uyb0RvYy54bWxQSwECLQAUAAYACAAAACEAD95PrNgAAAAHAQAADwAAAAAAAAAA&#10;AAAAAACVBAAAZHJzL2Rvd25yZXYueG1sUEsFBgAAAAAEAAQA8wAAAJoFAAAAAA==&#10;" strokeweight="1.5pt"/>
          </w:pict>
        </mc:Fallback>
      </mc:AlternateContent>
    </w:r>
  </w:p>
  <w:tbl>
    <w:tblPr>
      <w:tblW w:w="0" w:type="auto"/>
      <w:tblInd w:w="-28" w:type="dxa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62"/>
      <w:gridCol w:w="585"/>
      <w:gridCol w:w="62"/>
      <w:gridCol w:w="62"/>
    </w:tblGrid>
    <w:tr w:rsidR="00217CAE" w:rsidRPr="00217CAE" w:rsidTr="00503013">
      <w:tc>
        <w:tcPr>
          <w:tcW w:w="0" w:type="auto"/>
          <w:shd w:val="clear" w:color="auto" w:fill="auto"/>
          <w:vAlign w:val="center"/>
        </w:tcPr>
        <w:p w:rsidR="00217CAE" w:rsidRPr="00217CAE" w:rsidRDefault="00217CAE" w:rsidP="00217CAE">
          <w:pPr>
            <w:jc w:val="center"/>
            <w:rPr>
              <w:rFonts w:ascii="Roboto Bk" w:hAnsi="Roboto Bk"/>
              <w:b/>
              <w:bCs/>
              <w:color w:val="00B6ED"/>
              <w:sz w:val="18"/>
              <w:szCs w:val="18"/>
            </w:rPr>
          </w:pPr>
        </w:p>
      </w:tc>
      <w:tc>
        <w:tcPr>
          <w:tcW w:w="0" w:type="auto"/>
          <w:shd w:val="clear" w:color="auto" w:fill="auto"/>
          <w:vAlign w:val="center"/>
        </w:tcPr>
        <w:p w:rsidR="00217CAE" w:rsidRPr="00217CAE" w:rsidRDefault="00217CAE" w:rsidP="00217CAE">
          <w:pPr>
            <w:jc w:val="center"/>
            <w:rPr>
              <w:rFonts w:ascii="Roboto Bk" w:hAnsi="Roboto Bk"/>
              <w:b/>
              <w:bCs/>
              <w:sz w:val="18"/>
              <w:szCs w:val="18"/>
            </w:rPr>
          </w:pPr>
          <w:r w:rsidRPr="00217CAE">
            <w:rPr>
              <w:rFonts w:ascii="Roboto Bk" w:hAnsi="Roboto Bk"/>
              <w:noProof/>
              <w:sz w:val="28"/>
              <w:szCs w:val="28"/>
            </w:rPr>
            <w:t xml:space="preserve">  RK</w:t>
          </w:r>
        </w:p>
      </w:tc>
      <w:tc>
        <w:tcPr>
          <w:tcW w:w="0" w:type="auto"/>
          <w:shd w:val="clear" w:color="auto" w:fill="auto"/>
          <w:vAlign w:val="center"/>
        </w:tcPr>
        <w:p w:rsidR="00217CAE" w:rsidRPr="00217CAE" w:rsidRDefault="00217CAE" w:rsidP="00217CAE">
          <w:pPr>
            <w:jc w:val="center"/>
            <w:rPr>
              <w:rFonts w:ascii="Roboto Bk" w:hAnsi="Roboto Bk"/>
              <w:b/>
              <w:bCs/>
              <w:color w:val="2F5496"/>
              <w:sz w:val="18"/>
              <w:szCs w:val="18"/>
            </w:rPr>
          </w:pPr>
        </w:p>
      </w:tc>
      <w:tc>
        <w:tcPr>
          <w:tcW w:w="0" w:type="auto"/>
        </w:tcPr>
        <w:p w:rsidR="00217CAE" w:rsidRPr="00217CAE" w:rsidRDefault="00217CAE" w:rsidP="00217CAE">
          <w:pPr>
            <w:jc w:val="center"/>
            <w:rPr>
              <w:rFonts w:ascii="Arial" w:hAnsi="Arial"/>
              <w:noProof/>
              <w:sz w:val="22"/>
              <w:szCs w:val="22"/>
            </w:rPr>
          </w:pPr>
        </w:p>
      </w:tc>
    </w:tr>
  </w:tbl>
  <w:p w:rsidR="00217CAE" w:rsidRPr="00217CAE" w:rsidRDefault="00217CAE" w:rsidP="00217CAE">
    <w:pPr>
      <w:spacing w:line="276" w:lineRule="auto"/>
      <w:rPr>
        <w:rFonts w:ascii="Roboto" w:hAnsi="Roboto"/>
        <w:b/>
        <w:bCs/>
      </w:rPr>
    </w:pPr>
    <w:r w:rsidRPr="00217CAE">
      <w:rPr>
        <w:rFonts w:ascii="Roboto" w:hAnsi="Roboto"/>
        <w:b/>
        <w:bCs/>
        <w:szCs w:val="18"/>
      </w:rPr>
      <w:t>Kanclerz Politechniki Częstochowskiej</w:t>
    </w:r>
  </w:p>
  <w:p w:rsidR="00217CAE" w:rsidRPr="00217CAE" w:rsidRDefault="00811E5C" w:rsidP="00217CAE">
    <w:pPr>
      <w:spacing w:line="276" w:lineRule="auto"/>
      <w:rPr>
        <w:rFonts w:ascii="Roboto" w:hAnsi="Roboto"/>
      </w:rPr>
    </w:pPr>
    <w:r>
      <w:rPr>
        <w:rFonts w:ascii="Roboto" w:hAnsi="Roboto"/>
        <w:noProof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5398770</wp:posOffset>
          </wp:positionH>
          <wp:positionV relativeFrom="paragraph">
            <wp:posOffset>173355</wp:posOffset>
          </wp:positionV>
          <wp:extent cx="99060" cy="404495"/>
          <wp:effectExtent l="0" t="0" r="0" b="0"/>
          <wp:wrapNone/>
          <wp:docPr id="6" name="Obraz 6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507" t="31453" r="56480" b="26277"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404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7CAE" w:rsidRPr="00217CAE">
      <w:rPr>
        <w:rFonts w:ascii="Roboto" w:hAnsi="Roboto"/>
      </w:rPr>
      <w:t>ul. Gen. J.H. Dąbrowskiego 69, 42-201 Częstochowa</w:t>
    </w:r>
  </w:p>
  <w:p w:rsidR="00217CAE" w:rsidRPr="00217CAE" w:rsidRDefault="00217CAE" w:rsidP="00217CAE">
    <w:pPr>
      <w:spacing w:line="276" w:lineRule="auto"/>
      <w:rPr>
        <w:rFonts w:ascii="Arial" w:hAnsi="Arial"/>
        <w:noProof/>
        <w:lang w:val="en-GB"/>
      </w:rPr>
    </w:pPr>
    <w:r w:rsidRPr="00217CAE">
      <w:rPr>
        <w:rFonts w:ascii="Roboto" w:hAnsi="Roboto"/>
        <w:lang w:val="en-GB"/>
      </w:rPr>
      <w:t>tel. +48 34 325 02 56, e-mail: kanclerz@pcz.pl</w:t>
    </w:r>
  </w:p>
  <w:p w:rsidR="00217CAE" w:rsidRPr="00217CAE" w:rsidRDefault="004051DA" w:rsidP="00217CAE">
    <w:pPr>
      <w:rPr>
        <w:rFonts w:ascii="Roboto" w:hAnsi="Roboto"/>
      </w:rPr>
    </w:pPr>
    <w:hyperlink r:id="rId2" w:history="1">
      <w:r w:rsidR="00217CAE" w:rsidRPr="00217CAE">
        <w:rPr>
          <w:rFonts w:ascii="Roboto" w:hAnsi="Roboto"/>
          <w:b/>
          <w:color w:val="000000"/>
          <w:u w:val="single"/>
        </w:rPr>
        <w:t>www.pcz.pl</w:t>
      </w:r>
    </w:hyperlink>
  </w:p>
  <w:p w:rsidR="005F520C" w:rsidRDefault="005F52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1DA" w:rsidRDefault="004051DA">
      <w:r>
        <w:separator/>
      </w:r>
    </w:p>
  </w:footnote>
  <w:footnote w:type="continuationSeparator" w:id="0">
    <w:p w:rsidR="004051DA" w:rsidRDefault="00405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20C" w:rsidRDefault="005F52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830" w:rsidRDefault="001B365B">
    <w:pPr>
      <w:pStyle w:val="Nagwek"/>
      <w:jc w:val="center"/>
      <w:rPr>
        <w:sz w:val="18"/>
        <w:szCs w:val="18"/>
      </w:rPr>
    </w:pPr>
    <w:r>
      <w:rPr>
        <w:sz w:val="18"/>
        <w:szCs w:val="18"/>
      </w:rPr>
      <w:t>SWZ</w:t>
    </w:r>
  </w:p>
  <w:p w:rsidR="00D35830" w:rsidRDefault="005F520C">
    <w:pPr>
      <w:pStyle w:val="Nagwek"/>
      <w:jc w:val="center"/>
      <w:rPr>
        <w:sz w:val="18"/>
        <w:szCs w:val="18"/>
      </w:rPr>
    </w:pPr>
    <w:r>
      <w:rPr>
        <w:sz w:val="18"/>
        <w:szCs w:val="18"/>
      </w:rPr>
      <w:t>Remont schodów zewnętrznych do rektoratu od strony parkingu zlokalizowanych przy ul. Dąbrowskiego 69 w Częstochowie</w:t>
    </w:r>
  </w:p>
  <w:p w:rsidR="00D35830" w:rsidRDefault="00811E5C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9525" t="8255" r="9525" b="10795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759058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LqJ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J6ExvXAEBldrZUBs9qxez1fS7Q0pXLVEHHhm+XgykZSEjeZMSNs4A/r7/rBnEkKPXsU3n&#10;xnYBEhqAzlGNy10NfvaIwuF0kT/NUhCNDr6EFEOisc5/4rpDwSixBM4RmJy2zgcipBhCwj1Kb4SU&#10;UWypUF/ixXQyjQlOS8GCM4Q5e9hX0qITCeMSv1gVeB7DrD4qFsFaTtj6Znsi5NWGy6UKeFAK0LlZ&#10;13n4sUgX6/l6no/yyWw9ytO6Hn3cVPlotsk+TOunuqrq7GegluVFKxjjKrAbZjPL/0772yu5TtV9&#10;Ou9tSN6ix34B2eEfSUctg3zXQdhrdtnZQWMYxxh8ezph3h/3YD8+8NUvAAAA//8DAFBLAwQUAAYA&#10;CAAAACEA8VwrzNkAAAAEAQAADwAAAGRycy9kb3ducmV2LnhtbEyPQU/CQBCF7yb8h82YeCGylSag&#10;tVtC1N68CBqvQ3dsG7uzpbtA9dc7ctHjlzd575t8NbpOHWkIrWcDN7MEFHHlbcu1gddteX0LKkRk&#10;i51nMvBFAVbF5CLHzPoTv9BxE2slJRwyNNDE2Gdah6ohh2Hme2LJPvzgMAoOtbYDnqTcdXqeJAvt&#10;sGVZaLCnh4aqz83BGQjlG+3L72k1Td7T2tN8//j8hMZcXY7re1CRxvh3DL/6og6FOO38gW1QnQF5&#10;JBpYpqAkvEsXwrsz6yLX/+WLHwAAAP//AwBQSwECLQAUAAYACAAAACEAtoM4kv4AAADhAQAAEwAA&#10;AAAAAAAAAAAAAAAAAAAAW0NvbnRlbnRfVHlwZXNdLnhtbFBLAQItABQABgAIAAAAIQA4/SH/1gAA&#10;AJQBAAALAAAAAAAAAAAAAAAAAC8BAABfcmVscy8ucmVsc1BLAQItABQABgAIAAAAIQCfBLqJEgIA&#10;ACgEAAAOAAAAAAAAAAAAAAAAAC4CAABkcnMvZTJvRG9jLnhtbFBLAQItABQABgAIAAAAIQDxXCvM&#10;2QAAAAQBAAAPAAAAAAAAAAAAAAAAAGwEAABkcnMvZG93bnJldi54bWxQSwUGAAAAAAQABADzAAAA&#10;cgUAAAAA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CAE" w:rsidRPr="00217CAE" w:rsidRDefault="00811E5C" w:rsidP="00217CAE">
    <w:pPr>
      <w:tabs>
        <w:tab w:val="center" w:pos="4536"/>
        <w:tab w:val="right" w:pos="9072"/>
      </w:tabs>
      <w:spacing w:after="160" w:line="259" w:lineRule="auto"/>
      <w:rPr>
        <w:rFonts w:ascii="Arial" w:hAnsi="Arial"/>
        <w:sz w:val="22"/>
        <w:szCs w:val="22"/>
      </w:rPr>
    </w:pPr>
    <w:r>
      <w:rPr>
        <w:rFonts w:ascii="Arial" w:hAnsi="Arial"/>
        <w:noProof/>
        <w:sz w:val="22"/>
        <w:szCs w:val="2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-188595</wp:posOffset>
          </wp:positionH>
          <wp:positionV relativeFrom="paragraph">
            <wp:posOffset>-163195</wp:posOffset>
          </wp:positionV>
          <wp:extent cx="2468880" cy="956945"/>
          <wp:effectExtent l="0" t="0" r="0" b="0"/>
          <wp:wrapNone/>
          <wp:docPr id="4" name="Obraz 4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8880" cy="956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-1905</wp:posOffset>
              </wp:positionH>
              <wp:positionV relativeFrom="paragraph">
                <wp:posOffset>732155</wp:posOffset>
              </wp:positionV>
              <wp:extent cx="5400675" cy="635"/>
              <wp:effectExtent l="17145" t="17780" r="11430" b="1016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6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590FA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15pt;margin-top:57.65pt;width:425.2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/VNPAIAAFMEAAAOAAAAZHJzL2Uyb0RvYy54bWysVMGO2jAQvVfqP1i5QxI2sBARVlUCvWxb&#10;pN1+gLGdxCKxLdsQ2KqHVto/2/2vjk1AS3upqubg2LHnzZt5z5nfHdoG7Zk2XIosiIdRgJggknJR&#10;ZcHXx9VgGiBjsaC4kYJlwZGZ4G7x/t28UykbyVo2lGkEIMKkncqC2lqVhqEhNWuxGUrFBGyWUrfY&#10;wlJXIdW4A/S2CUdRNAk7qanSkjBj4Gtx2gwWHr8sGbFfytIwi5osAG7Wj9qPGzeGizlOK41VzUlP&#10;A/8DixZzAUkvUAW2GO00/wOq5URLI0s7JLINZVlywnwNUE0c/VbNQ40V87VAc4y6tMn8P1jyeb/W&#10;iNMsGAVI4BYkev3x8kyeBN8i6KuxR/TEQEL9hF9/bl+e0cj1rFMmhdBcrLWrmhzEg7qXZGuQkHmN&#10;RcU898ejAsDYRYRXIW5hFGTedJ8khTN4Z6Vv4KHUrYOE1qCD1+l40YkdLCLwcZyA8rfjABHYm9yM&#10;PT5Oz6FKG/uRyRb4GxAcuGNe1TaXQoAfpI59Iry/N9YRw+k5wOUVcsWbxtuiEagD9rNoHPkIIxtO&#10;3a47Z3S1yRuN9tg5yz89jatjWu4E9Wg1w3TZzy3mzWkO2Rvh8KA24NPPTtb5Notmy+lymgyS0WQ5&#10;SKKiGHxY5clgsopvx8VNkedF/N1Ri5O05pQy4didbRwnf2eT/kKdDHgx8qUP4TW6bxiQPb89aS+u&#10;0/PkjI2kx7U+iw7O9Yf7W+auxts1zN/+Cxa/AAAA//8DAFBLAwQUAAYACAAAACEAHZjEgdsAAAAJ&#10;AQAADwAAAGRycy9kb3ducmV2LnhtbEyPwU7DQAxE70j8w8pIXFC7aaFVlGZTISROHAiFD3ASN4nI&#10;eqPspln+HsMFbvbMaPycH6Md1IUm3zs2sFknoIhr1/TcGvh4f16loHxAbnBwTAa+yMOxuL7KMWvc&#10;wm90OYVWSQn7DA10IYyZ1r7uyKJfu5FYvLObLAZZp1Y3Ey5Sbge9TZK9ttizXOhwpKeO6s/TbA3E&#10;1z2HWKaxWnh+8eldGdGWxtzexMcDqEAx/IXhB1/QoRCmys3ceDUYWN1LUOTNTgbx012yBVX9Kg+g&#10;i1z//6D4BgAA//8DAFBLAQItABQABgAIAAAAIQC2gziS/gAAAOEBAAATAAAAAAAAAAAAAAAAAAAA&#10;AABbQ29udGVudF9UeXBlc10ueG1sUEsBAi0AFAAGAAgAAAAhADj9If/WAAAAlAEAAAsAAAAAAAAA&#10;AAAAAAAALwEAAF9yZWxzLy5yZWxzUEsBAi0AFAAGAAgAAAAhAHTP9U08AgAAUwQAAA4AAAAAAAAA&#10;AAAAAAAALgIAAGRycy9lMm9Eb2MueG1sUEsBAi0AFAAGAAgAAAAhAB2YxIHbAAAACQEAAA8AAAAA&#10;AAAAAAAAAAAAlgQAAGRycy9kb3ducmV2LnhtbFBLBQYAAAAABAAEAPMAAACeBQAAAAA=&#10;" strokeweight="1.5pt"/>
          </w:pict>
        </mc:Fallback>
      </mc:AlternateContent>
    </w:r>
  </w:p>
  <w:p w:rsidR="005F520C" w:rsidRDefault="005F52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E7408"/>
    <w:multiLevelType w:val="multilevel"/>
    <w:tmpl w:val="3EF6DB66"/>
    <w:lvl w:ilvl="0">
      <w:start w:val="1"/>
      <w:numFmt w:val="lowerLetter"/>
      <w:lvlText w:val="%1)"/>
      <w:lvlJc w:val="left"/>
      <w:pPr>
        <w:tabs>
          <w:tab w:val="num" w:pos="501"/>
        </w:tabs>
        <w:ind w:left="501" w:hanging="360"/>
      </w:pPr>
    </w:lvl>
    <w:lvl w:ilvl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</w:lvl>
    <w:lvl w:ilvl="2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</w:lvl>
    <w:lvl w:ilvl="3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</w:lvl>
    <w:lvl w:ilvl="5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</w:lvl>
    <w:lvl w:ilvl="6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</w:lvl>
    <w:lvl w:ilvl="8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</w:lvl>
  </w:abstractNum>
  <w:abstractNum w:abstractNumId="1" w15:restartNumberingAfterBreak="0">
    <w:nsid w:val="0F9D3667"/>
    <w:multiLevelType w:val="hybridMultilevel"/>
    <w:tmpl w:val="D680AA2E"/>
    <w:lvl w:ilvl="0" w:tplc="565EF054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10A777E9"/>
    <w:multiLevelType w:val="hybridMultilevel"/>
    <w:tmpl w:val="E11A5B5A"/>
    <w:lvl w:ilvl="0" w:tplc="BB58BCD6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1211573A"/>
    <w:multiLevelType w:val="hybridMultilevel"/>
    <w:tmpl w:val="29B42B7C"/>
    <w:lvl w:ilvl="0" w:tplc="3F806FC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19D64A58"/>
    <w:multiLevelType w:val="hybridMultilevel"/>
    <w:tmpl w:val="1FC65D54"/>
    <w:lvl w:ilvl="0" w:tplc="3FAE87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EE3197E"/>
    <w:multiLevelType w:val="multilevel"/>
    <w:tmpl w:val="EDB00AF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166C30"/>
    <w:multiLevelType w:val="hybridMultilevel"/>
    <w:tmpl w:val="AD960612"/>
    <w:lvl w:ilvl="0" w:tplc="286E6804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28285277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D4B4D8C"/>
    <w:multiLevelType w:val="hybridMultilevel"/>
    <w:tmpl w:val="A67A2120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45ECFCAC">
      <w:start w:val="1"/>
      <w:numFmt w:val="decimal"/>
      <w:lvlText w:val="%3)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2D891DE1"/>
    <w:multiLevelType w:val="hybridMultilevel"/>
    <w:tmpl w:val="492C7276"/>
    <w:lvl w:ilvl="0" w:tplc="ADE013FC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2F60394D"/>
    <w:multiLevelType w:val="hybridMultilevel"/>
    <w:tmpl w:val="1A521B4A"/>
    <w:lvl w:ilvl="0" w:tplc="DDBE5206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30253F64"/>
    <w:multiLevelType w:val="multilevel"/>
    <w:tmpl w:val="1B224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8D400F"/>
    <w:multiLevelType w:val="hybridMultilevel"/>
    <w:tmpl w:val="A3162E20"/>
    <w:lvl w:ilvl="0" w:tplc="FC4A3206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367D20A3"/>
    <w:multiLevelType w:val="hybridMultilevel"/>
    <w:tmpl w:val="4336001E"/>
    <w:lvl w:ilvl="0" w:tplc="7A269CC8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379803E2"/>
    <w:multiLevelType w:val="hybridMultilevel"/>
    <w:tmpl w:val="F2B80D60"/>
    <w:lvl w:ilvl="0" w:tplc="A06CF4C4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3A7028F5"/>
    <w:multiLevelType w:val="multilevel"/>
    <w:tmpl w:val="FF423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4339DF"/>
    <w:multiLevelType w:val="hybridMultilevel"/>
    <w:tmpl w:val="F96AF4B4"/>
    <w:lvl w:ilvl="0" w:tplc="A4FCF072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8" w15:restartNumberingAfterBreak="0">
    <w:nsid w:val="3E185DF1"/>
    <w:multiLevelType w:val="hybridMultilevel"/>
    <w:tmpl w:val="4C02810C"/>
    <w:lvl w:ilvl="0" w:tplc="3788E28E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46E21E55"/>
    <w:multiLevelType w:val="multilevel"/>
    <w:tmpl w:val="A760A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154AF4"/>
    <w:multiLevelType w:val="hybridMultilevel"/>
    <w:tmpl w:val="3028BC7A"/>
    <w:lvl w:ilvl="0" w:tplc="8366496C">
      <w:start w:val="1"/>
      <w:numFmt w:val="lowerLetter"/>
      <w:lvlText w:val="%1)"/>
      <w:lvlJc w:val="left"/>
      <w:pPr>
        <w:ind w:left="1400" w:hanging="360"/>
      </w:pPr>
    </w:lvl>
    <w:lvl w:ilvl="1" w:tplc="04150019">
      <w:start w:val="1"/>
      <w:numFmt w:val="lowerLetter"/>
      <w:lvlText w:val="%2."/>
      <w:lvlJc w:val="left"/>
      <w:pPr>
        <w:ind w:left="2120" w:hanging="360"/>
      </w:pPr>
    </w:lvl>
    <w:lvl w:ilvl="2" w:tplc="0415001B">
      <w:start w:val="1"/>
      <w:numFmt w:val="lowerRoman"/>
      <w:lvlText w:val="%3."/>
      <w:lvlJc w:val="right"/>
      <w:pPr>
        <w:ind w:left="2840" w:hanging="180"/>
      </w:pPr>
    </w:lvl>
    <w:lvl w:ilvl="3" w:tplc="0415000F">
      <w:start w:val="1"/>
      <w:numFmt w:val="decimal"/>
      <w:lvlText w:val="%4."/>
      <w:lvlJc w:val="left"/>
      <w:pPr>
        <w:ind w:left="3560" w:hanging="360"/>
      </w:pPr>
    </w:lvl>
    <w:lvl w:ilvl="4" w:tplc="04150019">
      <w:start w:val="1"/>
      <w:numFmt w:val="lowerLetter"/>
      <w:lvlText w:val="%5."/>
      <w:lvlJc w:val="left"/>
      <w:pPr>
        <w:ind w:left="4280" w:hanging="360"/>
      </w:pPr>
    </w:lvl>
    <w:lvl w:ilvl="5" w:tplc="0415001B">
      <w:start w:val="1"/>
      <w:numFmt w:val="lowerRoman"/>
      <w:lvlText w:val="%6."/>
      <w:lvlJc w:val="right"/>
      <w:pPr>
        <w:ind w:left="5000" w:hanging="180"/>
      </w:pPr>
    </w:lvl>
    <w:lvl w:ilvl="6" w:tplc="0415000F">
      <w:start w:val="1"/>
      <w:numFmt w:val="decimal"/>
      <w:lvlText w:val="%7."/>
      <w:lvlJc w:val="left"/>
      <w:pPr>
        <w:ind w:left="5720" w:hanging="360"/>
      </w:pPr>
    </w:lvl>
    <w:lvl w:ilvl="7" w:tplc="04150019">
      <w:start w:val="1"/>
      <w:numFmt w:val="lowerLetter"/>
      <w:lvlText w:val="%8."/>
      <w:lvlJc w:val="left"/>
      <w:pPr>
        <w:ind w:left="6440" w:hanging="360"/>
      </w:pPr>
    </w:lvl>
    <w:lvl w:ilvl="8" w:tplc="0415001B">
      <w:start w:val="1"/>
      <w:numFmt w:val="lowerRoman"/>
      <w:lvlText w:val="%9."/>
      <w:lvlJc w:val="right"/>
      <w:pPr>
        <w:ind w:left="7160" w:hanging="180"/>
      </w:pPr>
    </w:lvl>
  </w:abstractNum>
  <w:abstractNum w:abstractNumId="21" w15:restartNumberingAfterBreak="0">
    <w:nsid w:val="551D76B9"/>
    <w:multiLevelType w:val="hybridMultilevel"/>
    <w:tmpl w:val="D4DA39AE"/>
    <w:lvl w:ilvl="0" w:tplc="EDD2323E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55502C05"/>
    <w:multiLevelType w:val="multilevel"/>
    <w:tmpl w:val="12220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8428DC"/>
    <w:multiLevelType w:val="hybridMultilevel"/>
    <w:tmpl w:val="8CAC4B2A"/>
    <w:lvl w:ilvl="0" w:tplc="EBB6534C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668600D4"/>
    <w:multiLevelType w:val="hybridMultilevel"/>
    <w:tmpl w:val="82C0662E"/>
    <w:lvl w:ilvl="0" w:tplc="6234E314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5" w15:restartNumberingAfterBreak="0">
    <w:nsid w:val="6B630E89"/>
    <w:multiLevelType w:val="hybridMultilevel"/>
    <w:tmpl w:val="4C42122C"/>
    <w:lvl w:ilvl="0" w:tplc="B9126454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73707342"/>
    <w:multiLevelType w:val="hybridMultilevel"/>
    <w:tmpl w:val="F33E153C"/>
    <w:lvl w:ilvl="0" w:tplc="F85C7076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77E7697"/>
    <w:multiLevelType w:val="hybridMultilevel"/>
    <w:tmpl w:val="33E41A5A"/>
    <w:lvl w:ilvl="0" w:tplc="8F6EE998">
      <w:start w:val="1"/>
      <w:numFmt w:val="lowerLetter"/>
      <w:lvlText w:val="%1)"/>
      <w:lvlJc w:val="left"/>
      <w:pPr>
        <w:ind w:left="1400" w:hanging="360"/>
      </w:pPr>
    </w:lvl>
    <w:lvl w:ilvl="1" w:tplc="04150019">
      <w:start w:val="1"/>
      <w:numFmt w:val="lowerLetter"/>
      <w:lvlText w:val="%2."/>
      <w:lvlJc w:val="left"/>
      <w:pPr>
        <w:ind w:left="2120" w:hanging="360"/>
      </w:pPr>
    </w:lvl>
    <w:lvl w:ilvl="2" w:tplc="0415001B">
      <w:start w:val="1"/>
      <w:numFmt w:val="lowerRoman"/>
      <w:lvlText w:val="%3."/>
      <w:lvlJc w:val="right"/>
      <w:pPr>
        <w:ind w:left="2840" w:hanging="180"/>
      </w:pPr>
    </w:lvl>
    <w:lvl w:ilvl="3" w:tplc="0415000F">
      <w:start w:val="1"/>
      <w:numFmt w:val="decimal"/>
      <w:lvlText w:val="%4."/>
      <w:lvlJc w:val="left"/>
      <w:pPr>
        <w:ind w:left="3560" w:hanging="360"/>
      </w:pPr>
    </w:lvl>
    <w:lvl w:ilvl="4" w:tplc="04150019">
      <w:start w:val="1"/>
      <w:numFmt w:val="lowerLetter"/>
      <w:lvlText w:val="%5."/>
      <w:lvlJc w:val="left"/>
      <w:pPr>
        <w:ind w:left="4280" w:hanging="360"/>
      </w:pPr>
    </w:lvl>
    <w:lvl w:ilvl="5" w:tplc="0415001B">
      <w:start w:val="1"/>
      <w:numFmt w:val="lowerRoman"/>
      <w:lvlText w:val="%6."/>
      <w:lvlJc w:val="right"/>
      <w:pPr>
        <w:ind w:left="5000" w:hanging="180"/>
      </w:pPr>
    </w:lvl>
    <w:lvl w:ilvl="6" w:tplc="0415000F">
      <w:start w:val="1"/>
      <w:numFmt w:val="decimal"/>
      <w:lvlText w:val="%7."/>
      <w:lvlJc w:val="left"/>
      <w:pPr>
        <w:ind w:left="5720" w:hanging="360"/>
      </w:pPr>
    </w:lvl>
    <w:lvl w:ilvl="7" w:tplc="04150019">
      <w:start w:val="1"/>
      <w:numFmt w:val="lowerLetter"/>
      <w:lvlText w:val="%8."/>
      <w:lvlJc w:val="left"/>
      <w:pPr>
        <w:ind w:left="6440" w:hanging="360"/>
      </w:pPr>
    </w:lvl>
    <w:lvl w:ilvl="8" w:tplc="0415001B">
      <w:start w:val="1"/>
      <w:numFmt w:val="lowerRoman"/>
      <w:lvlText w:val="%9."/>
      <w:lvlJc w:val="right"/>
      <w:pPr>
        <w:ind w:left="7160" w:hanging="180"/>
      </w:pPr>
    </w:lvl>
  </w:abstractNum>
  <w:abstractNum w:abstractNumId="28" w15:restartNumberingAfterBreak="0">
    <w:nsid w:val="7A445B70"/>
    <w:multiLevelType w:val="hybridMultilevel"/>
    <w:tmpl w:val="F7181600"/>
    <w:lvl w:ilvl="0" w:tplc="D4BA8348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9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30" w15:restartNumberingAfterBreak="0">
    <w:nsid w:val="7EC50DF7"/>
    <w:multiLevelType w:val="hybridMultilevel"/>
    <w:tmpl w:val="DDFEE3FA"/>
    <w:lvl w:ilvl="0" w:tplc="881CFAEE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5"/>
  </w:num>
  <w:num w:numId="2">
    <w:abstractNumId w:val="9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4"/>
  </w:num>
  <w:num w:numId="27">
    <w:abstractNumId w:val="3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2"/>
  </w:num>
  <w:num w:numId="31">
    <w:abstractNumId w:val="12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AB5"/>
    <w:rsid w:val="00004D89"/>
    <w:rsid w:val="000067E5"/>
    <w:rsid w:val="00012833"/>
    <w:rsid w:val="00020FF3"/>
    <w:rsid w:val="00026453"/>
    <w:rsid w:val="00031855"/>
    <w:rsid w:val="00033447"/>
    <w:rsid w:val="00034D1A"/>
    <w:rsid w:val="00036DB5"/>
    <w:rsid w:val="0004094C"/>
    <w:rsid w:val="000471B4"/>
    <w:rsid w:val="00050901"/>
    <w:rsid w:val="00056B6A"/>
    <w:rsid w:val="0005779B"/>
    <w:rsid w:val="000666AF"/>
    <w:rsid w:val="00080783"/>
    <w:rsid w:val="00082134"/>
    <w:rsid w:val="00086318"/>
    <w:rsid w:val="000A1CDA"/>
    <w:rsid w:val="000A2E0B"/>
    <w:rsid w:val="000A59AF"/>
    <w:rsid w:val="000B08A9"/>
    <w:rsid w:val="000B3008"/>
    <w:rsid w:val="000B5377"/>
    <w:rsid w:val="000C63A2"/>
    <w:rsid w:val="000C732C"/>
    <w:rsid w:val="000D3BC4"/>
    <w:rsid w:val="000E7443"/>
    <w:rsid w:val="000F01D8"/>
    <w:rsid w:val="000F53AD"/>
    <w:rsid w:val="00125A9A"/>
    <w:rsid w:val="00126357"/>
    <w:rsid w:val="00127036"/>
    <w:rsid w:val="0013434C"/>
    <w:rsid w:val="0013626A"/>
    <w:rsid w:val="00141A13"/>
    <w:rsid w:val="00150032"/>
    <w:rsid w:val="00153E82"/>
    <w:rsid w:val="001542F3"/>
    <w:rsid w:val="00155BF0"/>
    <w:rsid w:val="00161BDE"/>
    <w:rsid w:val="001644FA"/>
    <w:rsid w:val="00171EE8"/>
    <w:rsid w:val="00180BDE"/>
    <w:rsid w:val="0018407C"/>
    <w:rsid w:val="00191475"/>
    <w:rsid w:val="001945A0"/>
    <w:rsid w:val="00194EF2"/>
    <w:rsid w:val="001B365B"/>
    <w:rsid w:val="001B3F5E"/>
    <w:rsid w:val="001B5C35"/>
    <w:rsid w:val="001B6A19"/>
    <w:rsid w:val="001C30E8"/>
    <w:rsid w:val="001C5986"/>
    <w:rsid w:val="001E4CE2"/>
    <w:rsid w:val="001E64C2"/>
    <w:rsid w:val="001E66C0"/>
    <w:rsid w:val="001F1894"/>
    <w:rsid w:val="00201D7C"/>
    <w:rsid w:val="00206860"/>
    <w:rsid w:val="00217CAE"/>
    <w:rsid w:val="002239C2"/>
    <w:rsid w:val="00223EF2"/>
    <w:rsid w:val="00226999"/>
    <w:rsid w:val="002306BE"/>
    <w:rsid w:val="00231B00"/>
    <w:rsid w:val="00232EF6"/>
    <w:rsid w:val="0023697B"/>
    <w:rsid w:val="00243FB4"/>
    <w:rsid w:val="002457DC"/>
    <w:rsid w:val="0024673F"/>
    <w:rsid w:val="00250AD8"/>
    <w:rsid w:val="00263EFE"/>
    <w:rsid w:val="00264019"/>
    <w:rsid w:val="00264F8A"/>
    <w:rsid w:val="002709F9"/>
    <w:rsid w:val="002746F7"/>
    <w:rsid w:val="002962E0"/>
    <w:rsid w:val="002963F2"/>
    <w:rsid w:val="002A2D4A"/>
    <w:rsid w:val="002B22BF"/>
    <w:rsid w:val="002D4E51"/>
    <w:rsid w:val="002E5E36"/>
    <w:rsid w:val="002E666C"/>
    <w:rsid w:val="002E7C8B"/>
    <w:rsid w:val="002F07D4"/>
    <w:rsid w:val="0031141E"/>
    <w:rsid w:val="003200AE"/>
    <w:rsid w:val="003209A8"/>
    <w:rsid w:val="00322993"/>
    <w:rsid w:val="00325E66"/>
    <w:rsid w:val="00330F50"/>
    <w:rsid w:val="00333636"/>
    <w:rsid w:val="00333EB5"/>
    <w:rsid w:val="00333EF6"/>
    <w:rsid w:val="00334E8F"/>
    <w:rsid w:val="00335C23"/>
    <w:rsid w:val="003440B4"/>
    <w:rsid w:val="0034463B"/>
    <w:rsid w:val="00346719"/>
    <w:rsid w:val="0035575A"/>
    <w:rsid w:val="00361499"/>
    <w:rsid w:val="0036572E"/>
    <w:rsid w:val="00370A37"/>
    <w:rsid w:val="00374986"/>
    <w:rsid w:val="0038188C"/>
    <w:rsid w:val="00383BC8"/>
    <w:rsid w:val="00384056"/>
    <w:rsid w:val="003C478A"/>
    <w:rsid w:val="003C4BDA"/>
    <w:rsid w:val="003D0168"/>
    <w:rsid w:val="003D0409"/>
    <w:rsid w:val="003D5462"/>
    <w:rsid w:val="003D58D6"/>
    <w:rsid w:val="003D736C"/>
    <w:rsid w:val="003E0512"/>
    <w:rsid w:val="003E0A15"/>
    <w:rsid w:val="003F5A2C"/>
    <w:rsid w:val="00403B18"/>
    <w:rsid w:val="0040419B"/>
    <w:rsid w:val="004051DA"/>
    <w:rsid w:val="0041437D"/>
    <w:rsid w:val="004201F8"/>
    <w:rsid w:val="00423EDC"/>
    <w:rsid w:val="004248CE"/>
    <w:rsid w:val="00424D45"/>
    <w:rsid w:val="004327AD"/>
    <w:rsid w:val="004350D7"/>
    <w:rsid w:val="004372DF"/>
    <w:rsid w:val="004460EE"/>
    <w:rsid w:val="00466174"/>
    <w:rsid w:val="00466719"/>
    <w:rsid w:val="00466D96"/>
    <w:rsid w:val="00472F68"/>
    <w:rsid w:val="00475D05"/>
    <w:rsid w:val="004820E5"/>
    <w:rsid w:val="00483F80"/>
    <w:rsid w:val="004868CC"/>
    <w:rsid w:val="00493DCE"/>
    <w:rsid w:val="004A3EC1"/>
    <w:rsid w:val="004B524E"/>
    <w:rsid w:val="004B680C"/>
    <w:rsid w:val="004C384A"/>
    <w:rsid w:val="004C3FCD"/>
    <w:rsid w:val="004C525B"/>
    <w:rsid w:val="004D10CC"/>
    <w:rsid w:val="004D67F9"/>
    <w:rsid w:val="004D7A7C"/>
    <w:rsid w:val="004E3A7E"/>
    <w:rsid w:val="004E7BF9"/>
    <w:rsid w:val="004F50A8"/>
    <w:rsid w:val="005060B9"/>
    <w:rsid w:val="00510831"/>
    <w:rsid w:val="00514D20"/>
    <w:rsid w:val="0052404F"/>
    <w:rsid w:val="005241B2"/>
    <w:rsid w:val="00536FAD"/>
    <w:rsid w:val="0054473A"/>
    <w:rsid w:val="00562E86"/>
    <w:rsid w:val="005631F3"/>
    <w:rsid w:val="00571EFD"/>
    <w:rsid w:val="005741F3"/>
    <w:rsid w:val="005828F4"/>
    <w:rsid w:val="005905D6"/>
    <w:rsid w:val="005B4881"/>
    <w:rsid w:val="005C46D9"/>
    <w:rsid w:val="005D0A27"/>
    <w:rsid w:val="005D2148"/>
    <w:rsid w:val="005D4A02"/>
    <w:rsid w:val="005E544C"/>
    <w:rsid w:val="005E601C"/>
    <w:rsid w:val="005E73AC"/>
    <w:rsid w:val="005F520C"/>
    <w:rsid w:val="00603291"/>
    <w:rsid w:val="00614581"/>
    <w:rsid w:val="006260AC"/>
    <w:rsid w:val="00627ED2"/>
    <w:rsid w:val="006318DF"/>
    <w:rsid w:val="0063322D"/>
    <w:rsid w:val="00634569"/>
    <w:rsid w:val="006369CE"/>
    <w:rsid w:val="0063732B"/>
    <w:rsid w:val="00650268"/>
    <w:rsid w:val="00656498"/>
    <w:rsid w:val="00656996"/>
    <w:rsid w:val="0066198A"/>
    <w:rsid w:val="0066381A"/>
    <w:rsid w:val="00666C20"/>
    <w:rsid w:val="006672A6"/>
    <w:rsid w:val="006737D4"/>
    <w:rsid w:val="006810A7"/>
    <w:rsid w:val="00681AF7"/>
    <w:rsid w:val="006B281B"/>
    <w:rsid w:val="006C1585"/>
    <w:rsid w:val="006C1F3A"/>
    <w:rsid w:val="006D1974"/>
    <w:rsid w:val="006E2CC4"/>
    <w:rsid w:val="006E789F"/>
    <w:rsid w:val="006F5BCD"/>
    <w:rsid w:val="006F77F8"/>
    <w:rsid w:val="00703F5F"/>
    <w:rsid w:val="00705BE6"/>
    <w:rsid w:val="0070620B"/>
    <w:rsid w:val="0071220B"/>
    <w:rsid w:val="00713508"/>
    <w:rsid w:val="00713E16"/>
    <w:rsid w:val="00717726"/>
    <w:rsid w:val="007222F4"/>
    <w:rsid w:val="00722A08"/>
    <w:rsid w:val="00725A0D"/>
    <w:rsid w:val="00730E7F"/>
    <w:rsid w:val="00732B5E"/>
    <w:rsid w:val="00734784"/>
    <w:rsid w:val="00740B94"/>
    <w:rsid w:val="00740EFA"/>
    <w:rsid w:val="00741CCD"/>
    <w:rsid w:val="00757FE2"/>
    <w:rsid w:val="00760959"/>
    <w:rsid w:val="00770037"/>
    <w:rsid w:val="00774374"/>
    <w:rsid w:val="00774A7C"/>
    <w:rsid w:val="00785AAD"/>
    <w:rsid w:val="007941DD"/>
    <w:rsid w:val="007A004A"/>
    <w:rsid w:val="007A5710"/>
    <w:rsid w:val="007B3B0A"/>
    <w:rsid w:val="007B4C2A"/>
    <w:rsid w:val="007C00B8"/>
    <w:rsid w:val="007F35F3"/>
    <w:rsid w:val="007F3A2E"/>
    <w:rsid w:val="008056A9"/>
    <w:rsid w:val="00811B78"/>
    <w:rsid w:val="00811E5C"/>
    <w:rsid w:val="00811E8A"/>
    <w:rsid w:val="00820382"/>
    <w:rsid w:val="0082230A"/>
    <w:rsid w:val="00823C81"/>
    <w:rsid w:val="008431B7"/>
    <w:rsid w:val="00844250"/>
    <w:rsid w:val="0084633A"/>
    <w:rsid w:val="00855B32"/>
    <w:rsid w:val="00861B28"/>
    <w:rsid w:val="00862609"/>
    <w:rsid w:val="008634CF"/>
    <w:rsid w:val="00872FB2"/>
    <w:rsid w:val="00874101"/>
    <w:rsid w:val="00883670"/>
    <w:rsid w:val="00892EAD"/>
    <w:rsid w:val="00895AC8"/>
    <w:rsid w:val="008A3895"/>
    <w:rsid w:val="008B13A8"/>
    <w:rsid w:val="008B60B4"/>
    <w:rsid w:val="008C47F9"/>
    <w:rsid w:val="008C519B"/>
    <w:rsid w:val="008D48A7"/>
    <w:rsid w:val="008D54FF"/>
    <w:rsid w:val="008E1B6F"/>
    <w:rsid w:val="008E2C1B"/>
    <w:rsid w:val="008E38E4"/>
    <w:rsid w:val="008E3C1A"/>
    <w:rsid w:val="008E693A"/>
    <w:rsid w:val="008F1B65"/>
    <w:rsid w:val="008F317B"/>
    <w:rsid w:val="008F6989"/>
    <w:rsid w:val="008F7292"/>
    <w:rsid w:val="00903BB2"/>
    <w:rsid w:val="0090602E"/>
    <w:rsid w:val="00910126"/>
    <w:rsid w:val="00916008"/>
    <w:rsid w:val="0092294D"/>
    <w:rsid w:val="00925F62"/>
    <w:rsid w:val="0093445C"/>
    <w:rsid w:val="0094461F"/>
    <w:rsid w:val="00944DA3"/>
    <w:rsid w:val="00945B58"/>
    <w:rsid w:val="00950CB2"/>
    <w:rsid w:val="009526DC"/>
    <w:rsid w:val="009554B6"/>
    <w:rsid w:val="00961A57"/>
    <w:rsid w:val="00966186"/>
    <w:rsid w:val="00983549"/>
    <w:rsid w:val="009838C7"/>
    <w:rsid w:val="00990A89"/>
    <w:rsid w:val="0099191A"/>
    <w:rsid w:val="009A4CC1"/>
    <w:rsid w:val="009B239D"/>
    <w:rsid w:val="009B50F1"/>
    <w:rsid w:val="009B523D"/>
    <w:rsid w:val="009B5350"/>
    <w:rsid w:val="009B5EF9"/>
    <w:rsid w:val="009B75C1"/>
    <w:rsid w:val="009D2316"/>
    <w:rsid w:val="009D760C"/>
    <w:rsid w:val="009E7B6E"/>
    <w:rsid w:val="009F0A8E"/>
    <w:rsid w:val="009F1CA7"/>
    <w:rsid w:val="00A021C0"/>
    <w:rsid w:val="00A02B5A"/>
    <w:rsid w:val="00A02B83"/>
    <w:rsid w:val="00A13671"/>
    <w:rsid w:val="00A2369F"/>
    <w:rsid w:val="00A25FE8"/>
    <w:rsid w:val="00A300F2"/>
    <w:rsid w:val="00A34E0E"/>
    <w:rsid w:val="00A40A2C"/>
    <w:rsid w:val="00A43AEE"/>
    <w:rsid w:val="00A46681"/>
    <w:rsid w:val="00A50B70"/>
    <w:rsid w:val="00A54376"/>
    <w:rsid w:val="00A56785"/>
    <w:rsid w:val="00A56852"/>
    <w:rsid w:val="00A70B48"/>
    <w:rsid w:val="00A722BA"/>
    <w:rsid w:val="00A86605"/>
    <w:rsid w:val="00A90128"/>
    <w:rsid w:val="00A92DFC"/>
    <w:rsid w:val="00A9512C"/>
    <w:rsid w:val="00A966A6"/>
    <w:rsid w:val="00A96E95"/>
    <w:rsid w:val="00AA5FCE"/>
    <w:rsid w:val="00AA661F"/>
    <w:rsid w:val="00AB7036"/>
    <w:rsid w:val="00AC3CE1"/>
    <w:rsid w:val="00AD7F2C"/>
    <w:rsid w:val="00AE4E38"/>
    <w:rsid w:val="00AF1311"/>
    <w:rsid w:val="00AF616D"/>
    <w:rsid w:val="00B05777"/>
    <w:rsid w:val="00B0712C"/>
    <w:rsid w:val="00B11855"/>
    <w:rsid w:val="00B302CF"/>
    <w:rsid w:val="00B36CE0"/>
    <w:rsid w:val="00B51D96"/>
    <w:rsid w:val="00B80D7F"/>
    <w:rsid w:val="00B8343A"/>
    <w:rsid w:val="00B90CFE"/>
    <w:rsid w:val="00B97CDC"/>
    <w:rsid w:val="00BA1AB5"/>
    <w:rsid w:val="00BB295E"/>
    <w:rsid w:val="00BC04D7"/>
    <w:rsid w:val="00BE2AB5"/>
    <w:rsid w:val="00BF579F"/>
    <w:rsid w:val="00BF6DEC"/>
    <w:rsid w:val="00C00534"/>
    <w:rsid w:val="00C03499"/>
    <w:rsid w:val="00C06D30"/>
    <w:rsid w:val="00C20DA9"/>
    <w:rsid w:val="00C2712C"/>
    <w:rsid w:val="00C43002"/>
    <w:rsid w:val="00C530BF"/>
    <w:rsid w:val="00C70735"/>
    <w:rsid w:val="00C74BC5"/>
    <w:rsid w:val="00C8408E"/>
    <w:rsid w:val="00C85325"/>
    <w:rsid w:val="00CA3D6E"/>
    <w:rsid w:val="00CB6608"/>
    <w:rsid w:val="00CC4ADC"/>
    <w:rsid w:val="00CD1C53"/>
    <w:rsid w:val="00CD2A67"/>
    <w:rsid w:val="00CE1482"/>
    <w:rsid w:val="00CE165B"/>
    <w:rsid w:val="00CE1F43"/>
    <w:rsid w:val="00CF3703"/>
    <w:rsid w:val="00D06196"/>
    <w:rsid w:val="00D06289"/>
    <w:rsid w:val="00D07762"/>
    <w:rsid w:val="00D115F4"/>
    <w:rsid w:val="00D13439"/>
    <w:rsid w:val="00D14E18"/>
    <w:rsid w:val="00D23093"/>
    <w:rsid w:val="00D30384"/>
    <w:rsid w:val="00D35830"/>
    <w:rsid w:val="00D45566"/>
    <w:rsid w:val="00D65942"/>
    <w:rsid w:val="00D67BC1"/>
    <w:rsid w:val="00D94CD8"/>
    <w:rsid w:val="00D95619"/>
    <w:rsid w:val="00DA094A"/>
    <w:rsid w:val="00DC3E3B"/>
    <w:rsid w:val="00DD574A"/>
    <w:rsid w:val="00DE5056"/>
    <w:rsid w:val="00DF4EB3"/>
    <w:rsid w:val="00DF5C49"/>
    <w:rsid w:val="00E0511E"/>
    <w:rsid w:val="00E0552F"/>
    <w:rsid w:val="00E10E4F"/>
    <w:rsid w:val="00E14BA2"/>
    <w:rsid w:val="00E156F5"/>
    <w:rsid w:val="00E20949"/>
    <w:rsid w:val="00E234D8"/>
    <w:rsid w:val="00E26EEE"/>
    <w:rsid w:val="00E30EB9"/>
    <w:rsid w:val="00E40611"/>
    <w:rsid w:val="00E528CA"/>
    <w:rsid w:val="00E547CA"/>
    <w:rsid w:val="00E65F99"/>
    <w:rsid w:val="00E7448C"/>
    <w:rsid w:val="00E761B8"/>
    <w:rsid w:val="00E85EB9"/>
    <w:rsid w:val="00E879CD"/>
    <w:rsid w:val="00EA00A8"/>
    <w:rsid w:val="00EB00B6"/>
    <w:rsid w:val="00EB24E5"/>
    <w:rsid w:val="00EB6566"/>
    <w:rsid w:val="00EB7871"/>
    <w:rsid w:val="00EC4645"/>
    <w:rsid w:val="00EC4CDA"/>
    <w:rsid w:val="00ED0999"/>
    <w:rsid w:val="00EE1213"/>
    <w:rsid w:val="00EE1583"/>
    <w:rsid w:val="00EE2C81"/>
    <w:rsid w:val="00EE3618"/>
    <w:rsid w:val="00EE6B1B"/>
    <w:rsid w:val="00EF0A3B"/>
    <w:rsid w:val="00EF5211"/>
    <w:rsid w:val="00F01987"/>
    <w:rsid w:val="00F131CB"/>
    <w:rsid w:val="00F13967"/>
    <w:rsid w:val="00F17074"/>
    <w:rsid w:val="00F234AD"/>
    <w:rsid w:val="00F23594"/>
    <w:rsid w:val="00F241C5"/>
    <w:rsid w:val="00F278EE"/>
    <w:rsid w:val="00F525A3"/>
    <w:rsid w:val="00F65ACD"/>
    <w:rsid w:val="00F7086B"/>
    <w:rsid w:val="00F74153"/>
    <w:rsid w:val="00F83D72"/>
    <w:rsid w:val="00FB5143"/>
    <w:rsid w:val="00FD0B5A"/>
    <w:rsid w:val="00FD4421"/>
    <w:rsid w:val="00FD5B5F"/>
    <w:rsid w:val="00FE474E"/>
    <w:rsid w:val="00FE6971"/>
    <w:rsid w:val="00FF1C48"/>
    <w:rsid w:val="00FF22E6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485063"/>
  <w15:chartTrackingRefBased/>
  <w15:docId w15:val="{96E3F253-317B-45E7-AC79-763C8EC8E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A86605"/>
    <w:pPr>
      <w:numPr>
        <w:numId w:val="1"/>
      </w:numPr>
      <w:spacing w:before="200"/>
      <w:ind w:left="431" w:hanging="431"/>
      <w:jc w:val="both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1945A0"/>
    <w:pPr>
      <w:numPr>
        <w:ilvl w:val="1"/>
        <w:numId w:val="1"/>
      </w:numPr>
      <w:jc w:val="both"/>
      <w:outlineLvl w:val="1"/>
    </w:pPr>
    <w:rPr>
      <w:bCs/>
      <w:iCs/>
      <w:color w:val="000000"/>
      <w:lang w:val="x-none" w:eastAsia="x-none"/>
    </w:rPr>
  </w:style>
  <w:style w:type="paragraph" w:styleId="Nagwek3">
    <w:name w:val="heading 3"/>
    <w:basedOn w:val="Normalny"/>
    <w:link w:val="Nagwek3Znak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A86605"/>
    <w:rPr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1945A0"/>
    <w:rPr>
      <w:bCs/>
      <w:iCs/>
      <w:color w:val="000000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link w:val="Nagwek3"/>
    <w:rsid w:val="00EE6B1B"/>
    <w:rPr>
      <w:bCs/>
      <w:sz w:val="24"/>
      <w:szCs w:val="24"/>
    </w:rPr>
  </w:style>
  <w:style w:type="character" w:customStyle="1" w:styleId="Nagwek4Znak">
    <w:name w:val="Nagłówek 4 Znak"/>
    <w:link w:val="Nagwek4"/>
    <w:rsid w:val="00EE6B1B"/>
    <w:rPr>
      <w:bCs/>
      <w:sz w:val="24"/>
      <w:szCs w:val="24"/>
    </w:rPr>
  </w:style>
  <w:style w:type="character" w:customStyle="1" w:styleId="Nagwek5Znak">
    <w:name w:val="Nagłówek 5 Znak"/>
    <w:link w:val="Nagwek5"/>
    <w:rsid w:val="00EE6B1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EE6B1B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EE6B1B"/>
    <w:rPr>
      <w:sz w:val="24"/>
      <w:szCs w:val="24"/>
    </w:rPr>
  </w:style>
  <w:style w:type="character" w:customStyle="1" w:styleId="Nagwek8Znak">
    <w:name w:val="Nagłówek 8 Znak"/>
    <w:link w:val="Nagwek8"/>
    <w:rsid w:val="00EE6B1B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EE6B1B"/>
    <w:rPr>
      <w:rFonts w:ascii="Arial" w:hAnsi="Arial" w:cs="Arial"/>
      <w:sz w:val="22"/>
      <w:szCs w:val="22"/>
    </w:rPr>
  </w:style>
  <w:style w:type="character" w:styleId="Hipercze">
    <w:name w:val="Hyperlink"/>
    <w:unhideWhenUsed/>
    <w:rsid w:val="00EE6B1B"/>
    <w:rPr>
      <w:color w:val="0000FF"/>
      <w:u w:val="single"/>
    </w:rPr>
  </w:style>
  <w:style w:type="character" w:styleId="UyteHipercze">
    <w:name w:val="FollowedHyperlink"/>
    <w:uiPriority w:val="99"/>
    <w:unhideWhenUsed/>
    <w:rsid w:val="00EE6B1B"/>
    <w:rPr>
      <w:color w:val="954F72"/>
      <w:u w:val="single"/>
    </w:rPr>
  </w:style>
  <w:style w:type="character" w:customStyle="1" w:styleId="TekstkomentarzaZnak">
    <w:name w:val="Tekst komentarza Znak"/>
    <w:link w:val="Tekstkomentarza"/>
    <w:semiHidden/>
    <w:rsid w:val="00EE6B1B"/>
  </w:style>
  <w:style w:type="character" w:customStyle="1" w:styleId="NagwekZnak">
    <w:name w:val="Nagłówek Znak"/>
    <w:link w:val="Nagwek"/>
    <w:rsid w:val="00EE6B1B"/>
    <w:rPr>
      <w:sz w:val="24"/>
      <w:szCs w:val="24"/>
    </w:rPr>
  </w:style>
  <w:style w:type="character" w:customStyle="1" w:styleId="StopkaZnak">
    <w:name w:val="Stopka Znak"/>
    <w:link w:val="Stopka"/>
    <w:rsid w:val="00EE6B1B"/>
    <w:rPr>
      <w:sz w:val="24"/>
      <w:szCs w:val="24"/>
    </w:rPr>
  </w:style>
  <w:style w:type="character" w:customStyle="1" w:styleId="TytuZnak">
    <w:name w:val="Tytuł Znak"/>
    <w:link w:val="Tytu"/>
    <w:rsid w:val="00EE6B1B"/>
    <w:rPr>
      <w:rFonts w:cs="Arial"/>
      <w:b/>
      <w:bCs/>
      <w:kern w:val="28"/>
      <w:sz w:val="32"/>
      <w:szCs w:val="32"/>
    </w:rPr>
  </w:style>
  <w:style w:type="character" w:customStyle="1" w:styleId="TekstpodstawowyZnak">
    <w:name w:val="Tekst podstawowy Znak"/>
    <w:link w:val="Tekstpodstawowy"/>
    <w:rsid w:val="00EE6B1B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EE6B1B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EE6B1B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EE6B1B"/>
    <w:rPr>
      <w:sz w:val="24"/>
      <w:szCs w:val="24"/>
    </w:rPr>
  </w:style>
  <w:style w:type="character" w:customStyle="1" w:styleId="MapadokumentuZnak">
    <w:name w:val="Mapa dokumentu Znak"/>
    <w:link w:val="Mapadokumentu"/>
    <w:semiHidden/>
    <w:rsid w:val="00EE6B1B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matkomentarzaZnak">
    <w:name w:val="Temat komentarza Znak"/>
    <w:link w:val="Tematkomentarza"/>
    <w:semiHidden/>
    <w:rsid w:val="00EE6B1B"/>
    <w:rPr>
      <w:b/>
      <w:bCs/>
    </w:rPr>
  </w:style>
  <w:style w:type="character" w:customStyle="1" w:styleId="TekstdymkaZnak">
    <w:name w:val="Tekst dymka Znak"/>
    <w:link w:val="Tekstdymka"/>
    <w:semiHidden/>
    <w:rsid w:val="00EE6B1B"/>
    <w:rPr>
      <w:rFonts w:ascii="Tahoma" w:hAnsi="Tahoma" w:cs="Tahoma"/>
      <w:sz w:val="16"/>
      <w:szCs w:val="16"/>
    </w:rPr>
  </w:style>
  <w:style w:type="paragraph" w:customStyle="1" w:styleId="FS2">
    <w:name w:val="FS2"/>
    <w:basedOn w:val="Normalny"/>
    <w:rsid w:val="00EE6B1B"/>
    <w:rPr>
      <w:bCs/>
      <w:iCs/>
      <w:sz w:val="20"/>
    </w:rPr>
  </w:style>
  <w:style w:type="paragraph" w:customStyle="1" w:styleId="msonormal0">
    <w:name w:val="msonormal"/>
    <w:basedOn w:val="Normalny"/>
    <w:rsid w:val="001B365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pcz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-ProPublico.pl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cz.pl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KASZ~1.ZY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28</Pages>
  <Words>6569</Words>
  <Characters>39420</Characters>
  <Application>Microsoft Office Word</Application>
  <DocSecurity>0</DocSecurity>
  <Lines>328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KBSF Sp. z o.o.</Company>
  <LinksUpToDate>false</LinksUpToDate>
  <CharactersWithSpaces>45898</CharactersWithSpaces>
  <SharedDoc>false</SharedDoc>
  <HLinks>
    <vt:vector size="6" baseType="variant">
      <vt:variant>
        <vt:i4>327682</vt:i4>
      </vt:variant>
      <vt:variant>
        <vt:i4>276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Łukasz Zyngier</dc:creator>
  <cp:keywords/>
  <cp:lastModifiedBy>Łukasz Zyngier</cp:lastModifiedBy>
  <cp:revision>2</cp:revision>
  <cp:lastPrinted>1899-12-31T23:00:00Z</cp:lastPrinted>
  <dcterms:created xsi:type="dcterms:W3CDTF">2024-07-04T07:01:00Z</dcterms:created>
  <dcterms:modified xsi:type="dcterms:W3CDTF">2024-07-04T07:01:00Z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